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A532" w14:textId="77777777" w:rsidR="00EC0757" w:rsidRPr="00F2389A" w:rsidRDefault="00EC0757" w:rsidP="00F2389A">
      <w:pPr>
        <w:spacing w:line="360" w:lineRule="auto"/>
        <w:jc w:val="both"/>
        <w:rPr>
          <w:rFonts w:ascii="Arial" w:hAnsi="Arial" w:cs="Arial"/>
          <w:sz w:val="24"/>
          <w:szCs w:val="24"/>
        </w:rPr>
      </w:pPr>
    </w:p>
    <w:p w14:paraId="04D3C5D5" w14:textId="68520228" w:rsidR="00EC0757" w:rsidRPr="00F2389A" w:rsidRDefault="00BA691F" w:rsidP="00F2389A">
      <w:pPr>
        <w:spacing w:line="360" w:lineRule="auto"/>
        <w:jc w:val="both"/>
        <w:rPr>
          <w:rFonts w:ascii="Arial" w:hAnsi="Arial" w:cs="Arial"/>
          <w:b/>
          <w:sz w:val="24"/>
          <w:szCs w:val="24"/>
        </w:rPr>
      </w:pPr>
      <w:r>
        <w:rPr>
          <w:rFonts w:ascii="Arial" w:hAnsi="Arial" w:cs="Arial"/>
          <w:b/>
          <w:sz w:val="24"/>
          <w:szCs w:val="24"/>
        </w:rPr>
        <w:t xml:space="preserve">CONOCIMIENTO DE ESTOMATÓLOGOS GENERALES </w:t>
      </w:r>
      <w:r w:rsidR="00DF2A3E">
        <w:rPr>
          <w:rFonts w:ascii="Arial" w:hAnsi="Arial" w:cs="Arial"/>
          <w:b/>
          <w:sz w:val="24"/>
          <w:szCs w:val="24"/>
        </w:rPr>
        <w:t xml:space="preserve">SOBRE </w:t>
      </w:r>
      <w:r w:rsidR="00643677" w:rsidRPr="00F2389A">
        <w:rPr>
          <w:rFonts w:ascii="Arial" w:hAnsi="Arial" w:cs="Arial"/>
          <w:b/>
          <w:sz w:val="24"/>
          <w:szCs w:val="24"/>
        </w:rPr>
        <w:t xml:space="preserve">ORDEN Y CRONOLOGÍA DE </w:t>
      </w:r>
      <w:r w:rsidR="00DF2A3E">
        <w:rPr>
          <w:rFonts w:ascii="Arial" w:hAnsi="Arial" w:cs="Arial"/>
          <w:b/>
          <w:sz w:val="24"/>
          <w:szCs w:val="24"/>
        </w:rPr>
        <w:t>BROTE</w:t>
      </w:r>
      <w:r w:rsidR="00643677" w:rsidRPr="00F2389A">
        <w:rPr>
          <w:rFonts w:ascii="Arial" w:hAnsi="Arial" w:cs="Arial"/>
          <w:b/>
          <w:sz w:val="24"/>
          <w:szCs w:val="24"/>
        </w:rPr>
        <w:t xml:space="preserve"> E</w:t>
      </w:r>
      <w:r w:rsidR="00DF2A3E">
        <w:rPr>
          <w:rFonts w:ascii="Arial" w:hAnsi="Arial" w:cs="Arial"/>
          <w:b/>
          <w:sz w:val="24"/>
          <w:szCs w:val="24"/>
        </w:rPr>
        <w:t>N</w:t>
      </w:r>
      <w:r w:rsidR="00643677" w:rsidRPr="00F2389A">
        <w:rPr>
          <w:rFonts w:ascii="Arial" w:hAnsi="Arial" w:cs="Arial"/>
          <w:b/>
          <w:sz w:val="24"/>
          <w:szCs w:val="24"/>
        </w:rPr>
        <w:t xml:space="preserve"> LA DENTICIÓN PERMANENTE.</w:t>
      </w:r>
    </w:p>
    <w:p w14:paraId="20026A97" w14:textId="77777777" w:rsidR="00643677" w:rsidRPr="00F2389A" w:rsidRDefault="00643677" w:rsidP="00F2389A">
      <w:pPr>
        <w:spacing w:line="360" w:lineRule="auto"/>
        <w:jc w:val="both"/>
        <w:rPr>
          <w:rFonts w:ascii="Arial" w:hAnsi="Arial" w:cs="Arial"/>
          <w:b/>
          <w:sz w:val="24"/>
          <w:szCs w:val="24"/>
        </w:rPr>
      </w:pPr>
    </w:p>
    <w:p w14:paraId="57F76B54" w14:textId="057D140F" w:rsidR="00EC0757" w:rsidRPr="00F2389A" w:rsidRDefault="00EC0757" w:rsidP="00F2389A">
      <w:pPr>
        <w:spacing w:line="360" w:lineRule="auto"/>
        <w:jc w:val="both"/>
        <w:rPr>
          <w:rFonts w:ascii="Arial" w:hAnsi="Arial" w:cs="Arial"/>
          <w:b/>
          <w:sz w:val="24"/>
          <w:szCs w:val="24"/>
        </w:rPr>
      </w:pPr>
      <w:r w:rsidRPr="00F2389A">
        <w:rPr>
          <w:rFonts w:ascii="Arial" w:hAnsi="Arial" w:cs="Arial"/>
          <w:b/>
          <w:sz w:val="24"/>
          <w:szCs w:val="24"/>
        </w:rPr>
        <w:t>Autor</w:t>
      </w:r>
      <w:r w:rsidR="005973FD" w:rsidRPr="00F2389A">
        <w:rPr>
          <w:rFonts w:ascii="Arial" w:hAnsi="Arial" w:cs="Arial"/>
          <w:b/>
          <w:sz w:val="24"/>
          <w:szCs w:val="24"/>
        </w:rPr>
        <w:t xml:space="preserve"> </w:t>
      </w:r>
      <w:r w:rsidR="001D471D">
        <w:rPr>
          <w:rFonts w:ascii="Arial" w:hAnsi="Arial" w:cs="Arial"/>
          <w:b/>
          <w:sz w:val="24"/>
          <w:szCs w:val="24"/>
        </w:rPr>
        <w:t>P</w:t>
      </w:r>
      <w:r w:rsidR="005973FD" w:rsidRPr="00F2389A">
        <w:rPr>
          <w:rFonts w:ascii="Arial" w:hAnsi="Arial" w:cs="Arial"/>
          <w:b/>
          <w:sz w:val="24"/>
          <w:szCs w:val="24"/>
        </w:rPr>
        <w:t>rincipal</w:t>
      </w:r>
      <w:r w:rsidRPr="00F2389A">
        <w:rPr>
          <w:rFonts w:ascii="Arial" w:hAnsi="Arial" w:cs="Arial"/>
          <w:b/>
          <w:sz w:val="24"/>
          <w:szCs w:val="24"/>
        </w:rPr>
        <w:t>: Dra. Valia García González.</w:t>
      </w:r>
    </w:p>
    <w:p w14:paraId="49DD4B88" w14:textId="77777777" w:rsidR="00EC0757" w:rsidRPr="00F2389A" w:rsidRDefault="00EC0757" w:rsidP="00F2389A">
      <w:pPr>
        <w:spacing w:line="360" w:lineRule="auto"/>
        <w:jc w:val="both"/>
        <w:rPr>
          <w:rFonts w:ascii="Arial" w:hAnsi="Arial" w:cs="Arial"/>
          <w:b/>
          <w:sz w:val="24"/>
          <w:szCs w:val="24"/>
        </w:rPr>
      </w:pPr>
      <w:r w:rsidRPr="00F2389A">
        <w:rPr>
          <w:rFonts w:ascii="Arial" w:hAnsi="Arial" w:cs="Arial"/>
          <w:b/>
          <w:sz w:val="24"/>
          <w:szCs w:val="24"/>
        </w:rPr>
        <w:t>Especialista de 1er Grado en Estomatología General Integral y en Ortodoncia.</w:t>
      </w:r>
    </w:p>
    <w:p w14:paraId="0D51679B" w14:textId="10A72E87" w:rsidR="005973FD" w:rsidRPr="00F2389A" w:rsidRDefault="00EC0757" w:rsidP="00F2389A">
      <w:pPr>
        <w:spacing w:line="360" w:lineRule="auto"/>
        <w:jc w:val="both"/>
        <w:rPr>
          <w:rFonts w:ascii="Arial" w:hAnsi="Arial" w:cs="Arial"/>
          <w:b/>
          <w:bCs/>
          <w:sz w:val="24"/>
          <w:szCs w:val="24"/>
        </w:rPr>
      </w:pPr>
      <w:r w:rsidRPr="00F2389A">
        <w:rPr>
          <w:rFonts w:ascii="Arial" w:hAnsi="Arial" w:cs="Arial"/>
          <w:b/>
          <w:sz w:val="24"/>
          <w:szCs w:val="24"/>
        </w:rPr>
        <w:t xml:space="preserve">Profesora Asistente. Máster en </w:t>
      </w:r>
      <w:r w:rsidR="001D471D">
        <w:rPr>
          <w:rFonts w:ascii="Arial" w:hAnsi="Arial" w:cs="Arial"/>
          <w:b/>
          <w:sz w:val="24"/>
          <w:szCs w:val="24"/>
        </w:rPr>
        <w:t>U</w:t>
      </w:r>
      <w:r w:rsidRPr="00F2389A">
        <w:rPr>
          <w:rFonts w:ascii="Arial" w:hAnsi="Arial" w:cs="Arial"/>
          <w:b/>
          <w:sz w:val="24"/>
          <w:szCs w:val="24"/>
        </w:rPr>
        <w:t xml:space="preserve">rgencias </w:t>
      </w:r>
      <w:r w:rsidR="001D471D">
        <w:rPr>
          <w:rFonts w:ascii="Arial" w:hAnsi="Arial" w:cs="Arial"/>
          <w:b/>
          <w:sz w:val="24"/>
          <w:szCs w:val="24"/>
        </w:rPr>
        <w:t>E</w:t>
      </w:r>
      <w:r w:rsidRPr="00F2389A">
        <w:rPr>
          <w:rFonts w:ascii="Arial" w:hAnsi="Arial" w:cs="Arial"/>
          <w:b/>
          <w:sz w:val="24"/>
          <w:szCs w:val="24"/>
        </w:rPr>
        <w:t xml:space="preserve">stomatológicas. </w:t>
      </w:r>
      <w:r w:rsidR="005973FD" w:rsidRPr="00F2389A">
        <w:rPr>
          <w:rFonts w:ascii="Arial" w:hAnsi="Arial" w:cs="Arial"/>
          <w:b/>
          <w:sz w:val="24"/>
          <w:szCs w:val="24"/>
        </w:rPr>
        <w:t xml:space="preserve">Facultad de Estomatología “Raúl González Sánchez”, Cuba, </w:t>
      </w:r>
      <w:r w:rsidR="005973FD" w:rsidRPr="00F2389A">
        <w:rPr>
          <w:rFonts w:ascii="Arial" w:hAnsi="Arial" w:cs="Arial"/>
          <w:b/>
          <w:bCs/>
          <w:sz w:val="24"/>
          <w:szCs w:val="24"/>
        </w:rPr>
        <w:t xml:space="preserve">E-mail: </w:t>
      </w:r>
      <w:hyperlink r:id="rId8" w:history="1">
        <w:r w:rsidR="005973FD" w:rsidRPr="00F2389A">
          <w:rPr>
            <w:rStyle w:val="Hipervnculo"/>
            <w:rFonts w:ascii="Arial" w:hAnsi="Arial" w:cs="Arial"/>
            <w:b/>
            <w:bCs/>
            <w:sz w:val="24"/>
            <w:szCs w:val="24"/>
          </w:rPr>
          <w:t>valiagarciat82@gmail.com</w:t>
        </w:r>
      </w:hyperlink>
      <w:r w:rsidR="005973FD" w:rsidRPr="00F2389A">
        <w:rPr>
          <w:rFonts w:ascii="Arial" w:hAnsi="Arial" w:cs="Arial"/>
          <w:b/>
          <w:bCs/>
          <w:sz w:val="24"/>
          <w:szCs w:val="24"/>
        </w:rPr>
        <w:t xml:space="preserve"> ORCID:</w:t>
      </w:r>
      <w:r w:rsidR="005058DB" w:rsidRPr="00F2389A">
        <w:rPr>
          <w:rFonts w:ascii="Arial" w:hAnsi="Arial" w:cs="Arial"/>
          <w:b/>
          <w:bCs/>
          <w:sz w:val="24"/>
          <w:szCs w:val="24"/>
        </w:rPr>
        <w:t xml:space="preserve"> https://orcid.org/0009-0004-1166-7692</w:t>
      </w:r>
    </w:p>
    <w:p w14:paraId="712CB16E" w14:textId="1888B0B2" w:rsidR="005973FD" w:rsidRPr="00F2389A" w:rsidRDefault="005973FD" w:rsidP="00F2389A">
      <w:pPr>
        <w:spacing w:line="360" w:lineRule="auto"/>
        <w:jc w:val="both"/>
        <w:rPr>
          <w:rFonts w:ascii="Arial" w:hAnsi="Arial" w:cs="Arial"/>
          <w:b/>
          <w:bCs/>
          <w:sz w:val="24"/>
          <w:szCs w:val="24"/>
        </w:rPr>
      </w:pPr>
      <w:r w:rsidRPr="00F2389A">
        <w:rPr>
          <w:rFonts w:ascii="Arial" w:hAnsi="Arial" w:cs="Arial"/>
          <w:b/>
          <w:bCs/>
          <w:sz w:val="24"/>
          <w:szCs w:val="24"/>
        </w:rPr>
        <w:t>Coautores: Dra. Laura Arliet Serrano Segovia</w:t>
      </w:r>
    </w:p>
    <w:p w14:paraId="4EEF6019" w14:textId="3D24734F" w:rsidR="002A6461" w:rsidRPr="00F2389A" w:rsidRDefault="001D471D" w:rsidP="00F2389A">
      <w:pPr>
        <w:spacing w:line="360" w:lineRule="auto"/>
        <w:jc w:val="both"/>
        <w:rPr>
          <w:rFonts w:ascii="Arial" w:hAnsi="Arial" w:cs="Arial"/>
          <w:b/>
          <w:bCs/>
          <w:sz w:val="24"/>
          <w:szCs w:val="24"/>
        </w:rPr>
      </w:pPr>
      <w:r>
        <w:rPr>
          <w:rFonts w:ascii="Arial" w:hAnsi="Arial" w:cs="Arial"/>
          <w:b/>
          <w:bCs/>
          <w:sz w:val="24"/>
          <w:szCs w:val="24"/>
        </w:rPr>
        <w:t xml:space="preserve">                    </w:t>
      </w:r>
      <w:r w:rsidR="002A6461" w:rsidRPr="00F2389A">
        <w:rPr>
          <w:rFonts w:ascii="Arial" w:hAnsi="Arial" w:cs="Arial"/>
          <w:b/>
          <w:bCs/>
          <w:sz w:val="24"/>
          <w:szCs w:val="24"/>
        </w:rPr>
        <w:t xml:space="preserve">Dra. Yadira </w:t>
      </w:r>
      <w:r w:rsidR="00F057E7" w:rsidRPr="00F2389A">
        <w:rPr>
          <w:rFonts w:ascii="Arial" w:hAnsi="Arial" w:cs="Arial"/>
          <w:b/>
          <w:bCs/>
          <w:sz w:val="24"/>
          <w:szCs w:val="24"/>
        </w:rPr>
        <w:t>Lorenzo Gácita</w:t>
      </w:r>
    </w:p>
    <w:p w14:paraId="17F39DFE" w14:textId="3A688075" w:rsidR="00F057E7" w:rsidRPr="00F2389A" w:rsidRDefault="001D471D" w:rsidP="00F2389A">
      <w:pPr>
        <w:spacing w:line="360" w:lineRule="auto"/>
        <w:jc w:val="both"/>
        <w:rPr>
          <w:rFonts w:ascii="Arial" w:hAnsi="Arial" w:cs="Arial"/>
          <w:b/>
          <w:bCs/>
          <w:sz w:val="24"/>
          <w:szCs w:val="24"/>
        </w:rPr>
      </w:pPr>
      <w:r>
        <w:rPr>
          <w:rFonts w:ascii="Arial" w:hAnsi="Arial" w:cs="Arial"/>
          <w:b/>
          <w:bCs/>
          <w:sz w:val="24"/>
          <w:szCs w:val="24"/>
        </w:rPr>
        <w:t xml:space="preserve">                    </w:t>
      </w:r>
      <w:r w:rsidR="00F057E7" w:rsidRPr="00F2389A">
        <w:rPr>
          <w:rFonts w:ascii="Arial" w:hAnsi="Arial" w:cs="Arial"/>
          <w:b/>
          <w:bCs/>
          <w:sz w:val="24"/>
          <w:szCs w:val="24"/>
        </w:rPr>
        <w:t>Dr</w:t>
      </w:r>
      <w:r w:rsidR="00643677" w:rsidRPr="00F2389A">
        <w:rPr>
          <w:rFonts w:ascii="Arial" w:hAnsi="Arial" w:cs="Arial"/>
          <w:b/>
          <w:bCs/>
          <w:sz w:val="24"/>
          <w:szCs w:val="24"/>
        </w:rPr>
        <w:t>a</w:t>
      </w:r>
      <w:r w:rsidR="00F057E7" w:rsidRPr="00F2389A">
        <w:rPr>
          <w:rFonts w:ascii="Arial" w:hAnsi="Arial" w:cs="Arial"/>
          <w:b/>
          <w:bCs/>
          <w:sz w:val="24"/>
          <w:szCs w:val="24"/>
        </w:rPr>
        <w:t xml:space="preserve">. </w:t>
      </w:r>
      <w:r w:rsidR="005058DB" w:rsidRPr="00F2389A">
        <w:rPr>
          <w:rFonts w:ascii="Arial" w:hAnsi="Arial" w:cs="Arial"/>
          <w:b/>
          <w:bCs/>
          <w:sz w:val="24"/>
          <w:szCs w:val="24"/>
        </w:rPr>
        <w:t>Yaneisy Coca Pérez</w:t>
      </w:r>
    </w:p>
    <w:p w14:paraId="45436D65" w14:textId="4F0570D8" w:rsidR="00643677" w:rsidRPr="00F2389A" w:rsidRDefault="001D471D" w:rsidP="00F2389A">
      <w:pPr>
        <w:spacing w:line="360" w:lineRule="auto"/>
        <w:jc w:val="both"/>
        <w:rPr>
          <w:rFonts w:ascii="Arial" w:hAnsi="Arial" w:cs="Arial"/>
          <w:sz w:val="24"/>
          <w:szCs w:val="24"/>
        </w:rPr>
      </w:pPr>
      <w:r>
        <w:rPr>
          <w:rFonts w:ascii="Arial" w:hAnsi="Arial" w:cs="Arial"/>
          <w:b/>
          <w:bCs/>
          <w:sz w:val="24"/>
          <w:szCs w:val="24"/>
        </w:rPr>
        <w:t xml:space="preserve">                    </w:t>
      </w:r>
      <w:r w:rsidR="00643677" w:rsidRPr="00F2389A">
        <w:rPr>
          <w:rFonts w:ascii="Arial" w:hAnsi="Arial" w:cs="Arial"/>
          <w:b/>
          <w:bCs/>
          <w:sz w:val="24"/>
          <w:szCs w:val="24"/>
        </w:rPr>
        <w:t>Dr</w:t>
      </w:r>
      <w:r w:rsidR="00114EFC" w:rsidRPr="00F2389A">
        <w:rPr>
          <w:rFonts w:ascii="Arial" w:hAnsi="Arial" w:cs="Arial"/>
          <w:b/>
          <w:bCs/>
          <w:sz w:val="24"/>
          <w:szCs w:val="24"/>
        </w:rPr>
        <w:t>a.Nurys Mercedes Batista González</w:t>
      </w:r>
    </w:p>
    <w:p w14:paraId="0F35C9A8" w14:textId="77777777" w:rsidR="005058DB" w:rsidRPr="00F2389A" w:rsidRDefault="005058DB" w:rsidP="00F2389A">
      <w:pPr>
        <w:spacing w:line="360" w:lineRule="auto"/>
        <w:jc w:val="both"/>
        <w:rPr>
          <w:rFonts w:ascii="Arial" w:hAnsi="Arial" w:cs="Arial"/>
          <w:b/>
          <w:sz w:val="24"/>
          <w:szCs w:val="24"/>
        </w:rPr>
      </w:pPr>
    </w:p>
    <w:p w14:paraId="3B196FBF" w14:textId="5DE40236" w:rsidR="00574FBE" w:rsidRPr="00F2389A" w:rsidRDefault="00574FBE" w:rsidP="00F2389A">
      <w:pPr>
        <w:spacing w:line="360" w:lineRule="auto"/>
        <w:jc w:val="both"/>
        <w:rPr>
          <w:rFonts w:ascii="Arial" w:hAnsi="Arial" w:cs="Arial"/>
          <w:b/>
          <w:sz w:val="24"/>
          <w:szCs w:val="24"/>
        </w:rPr>
      </w:pPr>
      <w:r w:rsidRPr="00F2389A">
        <w:rPr>
          <w:rFonts w:ascii="Arial" w:hAnsi="Arial" w:cs="Arial"/>
          <w:b/>
          <w:sz w:val="24"/>
          <w:szCs w:val="24"/>
        </w:rPr>
        <w:t>Resumen.</w:t>
      </w:r>
    </w:p>
    <w:p w14:paraId="1AF15F8A" w14:textId="1E025983" w:rsidR="005058DB" w:rsidRPr="009A4415" w:rsidRDefault="005973FD" w:rsidP="003E150B">
      <w:pPr>
        <w:spacing w:after="200" w:line="360" w:lineRule="auto"/>
        <w:jc w:val="both"/>
        <w:rPr>
          <w:rFonts w:ascii="Arial" w:eastAsia="SimSun" w:hAnsi="Arial" w:cs="Arial"/>
          <w:color w:val="000000" w:themeColor="text1"/>
          <w:sz w:val="24"/>
          <w:szCs w:val="24"/>
          <w:lang w:eastAsia="zh-CN"/>
        </w:rPr>
      </w:pPr>
      <w:r w:rsidRPr="00F2389A">
        <w:rPr>
          <w:rFonts w:ascii="Arial" w:hAnsi="Arial" w:cs="Arial"/>
          <w:b/>
          <w:sz w:val="24"/>
          <w:szCs w:val="24"/>
        </w:rPr>
        <w:t>Introducción:</w:t>
      </w:r>
      <w:r w:rsidR="00AD2168" w:rsidRPr="00AD2168">
        <w:rPr>
          <w:rFonts w:ascii="Arial" w:hAnsi="Arial" w:cs="Arial"/>
          <w:sz w:val="24"/>
          <w:szCs w:val="24"/>
        </w:rPr>
        <w:t xml:space="preserve"> </w:t>
      </w:r>
      <w:r w:rsidR="002A3FE9" w:rsidRPr="003E6516">
        <w:rPr>
          <w:rFonts w:ascii="Arial" w:eastAsia="Calibri" w:hAnsi="Arial" w:cs="Arial"/>
          <w:color w:val="000000"/>
          <w:sz w:val="24"/>
          <w:szCs w:val="24"/>
          <w:shd w:val="clear" w:color="auto" w:fill="FFFFFF"/>
        </w:rPr>
        <w:t xml:space="preserve">conocer el ritmo de brote de los distintos grupos dentarios en la dentición permanente permitirá establecer un diagnóstico temprano y certero de algunas maloclusiones y lograr una oclusión funcional en los pacientes, para de esta manera minimizar el tiempo de tratamiento y el uso de recursos materiales </w:t>
      </w:r>
      <w:r w:rsidR="00AD2168" w:rsidRPr="00DF2A3E">
        <w:rPr>
          <w:rFonts w:ascii="Arial" w:hAnsi="Arial" w:cs="Arial"/>
          <w:b/>
          <w:color w:val="000000" w:themeColor="text1"/>
          <w:sz w:val="24"/>
          <w:szCs w:val="24"/>
        </w:rPr>
        <w:t>Objetivo:</w:t>
      </w:r>
      <w:r w:rsidR="00AD2168" w:rsidRPr="00DF2A3E">
        <w:rPr>
          <w:rFonts w:ascii="Arial" w:hAnsi="Arial" w:cs="Arial"/>
          <w:color w:val="000000" w:themeColor="text1"/>
          <w:sz w:val="24"/>
          <w:szCs w:val="24"/>
        </w:rPr>
        <w:t xml:space="preserve"> </w:t>
      </w:r>
      <w:r w:rsidR="009C423B">
        <w:rPr>
          <w:rFonts w:ascii="Arial" w:hAnsi="Arial" w:cs="Arial"/>
          <w:color w:val="000000" w:themeColor="text1"/>
          <w:sz w:val="24"/>
          <w:szCs w:val="24"/>
          <w:shd w:val="clear" w:color="auto" w:fill="FFFFFF"/>
        </w:rPr>
        <w:t>a</w:t>
      </w:r>
      <w:r w:rsidR="00AD2168" w:rsidRPr="00DF2A3E">
        <w:rPr>
          <w:rFonts w:ascii="Arial" w:hAnsi="Arial" w:cs="Arial"/>
          <w:color w:val="000000" w:themeColor="text1"/>
          <w:sz w:val="24"/>
          <w:szCs w:val="24"/>
          <w:shd w:val="clear" w:color="auto" w:fill="FFFFFF"/>
        </w:rPr>
        <w:t>ctualizar</w:t>
      </w:r>
      <w:r w:rsidR="00DF2A3E" w:rsidRPr="00DF2A3E">
        <w:rPr>
          <w:rFonts w:ascii="Arial" w:hAnsi="Arial" w:cs="Arial"/>
          <w:color w:val="000000" w:themeColor="text1"/>
          <w:sz w:val="24"/>
          <w:szCs w:val="24"/>
          <w:shd w:val="clear" w:color="auto" w:fill="FFFFFF"/>
        </w:rPr>
        <w:t xml:space="preserve"> los conocimientos de los profesionales sobre </w:t>
      </w:r>
      <w:r w:rsidR="0065501D" w:rsidRPr="00DF2A3E">
        <w:rPr>
          <w:rFonts w:ascii="Arial" w:hAnsi="Arial" w:cs="Arial"/>
          <w:color w:val="000000" w:themeColor="text1"/>
          <w:sz w:val="24"/>
          <w:szCs w:val="24"/>
          <w:shd w:val="clear" w:color="auto" w:fill="FFFFFF"/>
        </w:rPr>
        <w:t>el orden</w:t>
      </w:r>
      <w:r w:rsidR="00DF2A3E" w:rsidRPr="00DF2A3E">
        <w:rPr>
          <w:rFonts w:ascii="Arial" w:hAnsi="Arial" w:cs="Arial"/>
          <w:color w:val="000000" w:themeColor="text1"/>
          <w:sz w:val="24"/>
          <w:szCs w:val="24"/>
          <w:shd w:val="clear" w:color="auto" w:fill="FFFFFF"/>
        </w:rPr>
        <w:t xml:space="preserve"> </w:t>
      </w:r>
      <w:r w:rsidR="0065501D" w:rsidRPr="00DF2A3E">
        <w:rPr>
          <w:rFonts w:ascii="Arial" w:hAnsi="Arial" w:cs="Arial"/>
          <w:color w:val="000000" w:themeColor="text1"/>
          <w:sz w:val="24"/>
          <w:szCs w:val="24"/>
          <w:shd w:val="clear" w:color="auto" w:fill="FFFFFF"/>
        </w:rPr>
        <w:t>y la</w:t>
      </w:r>
      <w:r w:rsidR="00DF2A3E" w:rsidRPr="00DF2A3E">
        <w:rPr>
          <w:rFonts w:ascii="Arial" w:hAnsi="Arial" w:cs="Arial"/>
          <w:color w:val="000000" w:themeColor="text1"/>
          <w:sz w:val="24"/>
          <w:szCs w:val="24"/>
          <w:shd w:val="clear" w:color="auto" w:fill="FFFFFF"/>
        </w:rPr>
        <w:t xml:space="preserve"> cronología de </w:t>
      </w:r>
      <w:r w:rsidR="0065501D" w:rsidRPr="00DF2A3E">
        <w:rPr>
          <w:rFonts w:ascii="Arial" w:hAnsi="Arial" w:cs="Arial"/>
          <w:color w:val="000000" w:themeColor="text1"/>
          <w:sz w:val="24"/>
          <w:szCs w:val="24"/>
          <w:shd w:val="clear" w:color="auto" w:fill="FFFFFF"/>
        </w:rPr>
        <w:t>brote en</w:t>
      </w:r>
      <w:r w:rsidR="00DF2A3E" w:rsidRPr="00DF2A3E">
        <w:rPr>
          <w:rFonts w:ascii="Arial" w:hAnsi="Arial" w:cs="Arial"/>
          <w:color w:val="000000" w:themeColor="text1"/>
          <w:sz w:val="24"/>
          <w:szCs w:val="24"/>
          <w:shd w:val="clear" w:color="auto" w:fill="FFFFFF"/>
        </w:rPr>
        <w:t xml:space="preserve"> la dentición permanente.</w:t>
      </w:r>
      <w:r w:rsidR="00DF2A3E" w:rsidRPr="00DF2A3E">
        <w:rPr>
          <w:rFonts w:ascii="Arial" w:hAnsi="Arial" w:cs="Arial"/>
          <w:b/>
          <w:color w:val="000000" w:themeColor="text1"/>
          <w:sz w:val="24"/>
          <w:szCs w:val="24"/>
        </w:rPr>
        <w:t xml:space="preserve"> </w:t>
      </w:r>
      <w:r w:rsidR="00DF2A3E" w:rsidRPr="00AD2168">
        <w:rPr>
          <w:rFonts w:ascii="Arial" w:hAnsi="Arial" w:cs="Arial"/>
          <w:b/>
          <w:bCs/>
          <w:color w:val="000000" w:themeColor="text1"/>
          <w:sz w:val="24"/>
          <w:szCs w:val="24"/>
          <w:shd w:val="clear" w:color="auto" w:fill="FFFFFF"/>
        </w:rPr>
        <w:t>Material y Métodos</w:t>
      </w:r>
      <w:r w:rsidR="00DF2A3E" w:rsidRPr="00DF2A3E">
        <w:rPr>
          <w:rFonts w:ascii="Arial" w:hAnsi="Arial" w:cs="Arial"/>
          <w:color w:val="000000" w:themeColor="text1"/>
          <w:sz w:val="24"/>
          <w:szCs w:val="24"/>
          <w:shd w:val="clear" w:color="auto" w:fill="FFFFFF"/>
        </w:rPr>
        <w:t>:</w:t>
      </w:r>
      <w:r w:rsidR="003E150B" w:rsidRPr="003E150B">
        <w:rPr>
          <w:rFonts w:ascii="Arial" w:eastAsia="SimSun" w:hAnsi="Arial" w:cs="Arial"/>
          <w:sz w:val="24"/>
          <w:szCs w:val="24"/>
          <w:lang w:eastAsia="zh-CN"/>
        </w:rPr>
        <w:t xml:space="preserve"> </w:t>
      </w:r>
      <w:r w:rsidR="009C423B">
        <w:rPr>
          <w:rFonts w:ascii="Arial" w:eastAsia="SimSun" w:hAnsi="Arial" w:cs="Arial"/>
          <w:sz w:val="24"/>
          <w:szCs w:val="24"/>
          <w:lang w:eastAsia="zh-CN"/>
        </w:rPr>
        <w:t>s</w:t>
      </w:r>
      <w:r w:rsidR="003E150B" w:rsidRPr="00F2389A">
        <w:rPr>
          <w:rFonts w:ascii="Arial" w:eastAsia="SimSun" w:hAnsi="Arial" w:cs="Arial"/>
          <w:sz w:val="24"/>
          <w:szCs w:val="24"/>
          <w:lang w:eastAsia="zh-CN"/>
        </w:rPr>
        <w:t>e realizó una revisión bibliográfica exhaustiva de la literatura científica publicada entre 202</w:t>
      </w:r>
      <w:r w:rsidR="00AD2168">
        <w:rPr>
          <w:rFonts w:ascii="Arial" w:eastAsia="SimSun" w:hAnsi="Arial" w:cs="Arial"/>
          <w:sz w:val="24"/>
          <w:szCs w:val="24"/>
          <w:lang w:eastAsia="zh-CN"/>
        </w:rPr>
        <w:t>3</w:t>
      </w:r>
      <w:r w:rsidR="003E150B" w:rsidRPr="00F2389A">
        <w:rPr>
          <w:rFonts w:ascii="Arial" w:eastAsia="SimSun" w:hAnsi="Arial" w:cs="Arial"/>
          <w:sz w:val="24"/>
          <w:szCs w:val="24"/>
          <w:lang w:eastAsia="zh-CN"/>
        </w:rPr>
        <w:t xml:space="preserve"> y 2025. La búsqueda se llevó a cabo en las bases de datos PubMed/MEDLINE,SciELO, Scopus, Web of Science y Google </w:t>
      </w:r>
      <w:r w:rsidR="009A4415" w:rsidRPr="00F2389A">
        <w:rPr>
          <w:rFonts w:ascii="Arial" w:eastAsia="SimSun" w:hAnsi="Arial" w:cs="Arial"/>
          <w:sz w:val="24"/>
          <w:szCs w:val="24"/>
          <w:lang w:eastAsia="zh-CN"/>
        </w:rPr>
        <w:t>Académico</w:t>
      </w:r>
      <w:r w:rsidR="009A4415">
        <w:rPr>
          <w:rFonts w:ascii="Arial" w:eastAsia="SimSun" w:hAnsi="Arial" w:cs="Arial"/>
          <w:sz w:val="24"/>
          <w:szCs w:val="24"/>
          <w:lang w:eastAsia="zh-CN"/>
        </w:rPr>
        <w:t>, se</w:t>
      </w:r>
      <w:r w:rsidR="003E150B">
        <w:rPr>
          <w:rFonts w:ascii="Arial" w:eastAsia="SimSun" w:hAnsi="Arial" w:cs="Arial"/>
          <w:sz w:val="24"/>
          <w:szCs w:val="24"/>
          <w:lang w:eastAsia="zh-CN"/>
        </w:rPr>
        <w:t xml:space="preserve"> revisaron</w:t>
      </w:r>
      <w:r w:rsidR="00DF2A3E" w:rsidRPr="00DF2A3E">
        <w:rPr>
          <w:rFonts w:ascii="Arial" w:hAnsi="Arial" w:cs="Arial"/>
          <w:color w:val="000000" w:themeColor="text1"/>
          <w:sz w:val="24"/>
          <w:szCs w:val="24"/>
          <w:shd w:val="clear" w:color="auto" w:fill="FFFFFF"/>
        </w:rPr>
        <w:t xml:space="preserve"> </w:t>
      </w:r>
      <w:r w:rsidR="003E150B">
        <w:rPr>
          <w:rFonts w:ascii="Arial" w:hAnsi="Arial" w:cs="Arial"/>
          <w:color w:val="000000" w:themeColor="text1"/>
          <w:sz w:val="24"/>
          <w:szCs w:val="24"/>
          <w:shd w:val="clear" w:color="auto" w:fill="FFFFFF"/>
        </w:rPr>
        <w:t>1</w:t>
      </w:r>
      <w:r w:rsidR="001D471D">
        <w:rPr>
          <w:rFonts w:ascii="Arial" w:hAnsi="Arial" w:cs="Arial"/>
          <w:color w:val="000000" w:themeColor="text1"/>
          <w:sz w:val="24"/>
          <w:szCs w:val="24"/>
          <w:shd w:val="clear" w:color="auto" w:fill="FFFFFF"/>
        </w:rPr>
        <w:t>9</w:t>
      </w:r>
      <w:r w:rsidR="00DF2A3E" w:rsidRPr="00DF2A3E">
        <w:rPr>
          <w:rFonts w:ascii="Arial" w:hAnsi="Arial" w:cs="Arial"/>
          <w:color w:val="000000" w:themeColor="text1"/>
          <w:sz w:val="24"/>
          <w:szCs w:val="24"/>
          <w:shd w:val="clear" w:color="auto" w:fill="FFFFFF"/>
        </w:rPr>
        <w:t xml:space="preserve"> artículos científicos</w:t>
      </w:r>
      <w:r w:rsidR="0065501D">
        <w:rPr>
          <w:rFonts w:ascii="Arial" w:hAnsi="Arial" w:cs="Arial"/>
          <w:color w:val="000000" w:themeColor="text1"/>
          <w:sz w:val="24"/>
          <w:szCs w:val="24"/>
          <w:shd w:val="clear" w:color="auto" w:fill="FFFFFF"/>
        </w:rPr>
        <w:t xml:space="preserve"> de ellos 2 son de antes del 2020</w:t>
      </w:r>
      <w:r w:rsidR="00DF2A3E" w:rsidRPr="00DF2A3E">
        <w:rPr>
          <w:rFonts w:ascii="Arial" w:hAnsi="Arial" w:cs="Arial"/>
          <w:color w:val="000000" w:themeColor="text1"/>
          <w:sz w:val="24"/>
          <w:szCs w:val="24"/>
          <w:shd w:val="clear" w:color="auto" w:fill="FFFFFF"/>
        </w:rPr>
        <w:t xml:space="preserve">. </w:t>
      </w:r>
      <w:r w:rsidR="006B3551" w:rsidRPr="00F2389A">
        <w:rPr>
          <w:rFonts w:ascii="Arial" w:hAnsi="Arial" w:cs="Arial"/>
          <w:b/>
          <w:sz w:val="24"/>
          <w:szCs w:val="24"/>
        </w:rPr>
        <w:t>Resultados:</w:t>
      </w:r>
      <w:r w:rsidR="00EB64A1" w:rsidRPr="00F2389A">
        <w:rPr>
          <w:rFonts w:ascii="Arial" w:hAnsi="Arial" w:cs="Arial"/>
          <w:sz w:val="24"/>
          <w:szCs w:val="24"/>
        </w:rPr>
        <w:t xml:space="preserve"> </w:t>
      </w:r>
      <w:r w:rsidR="009C423B">
        <w:rPr>
          <w:rFonts w:ascii="Arial" w:hAnsi="Arial" w:cs="Arial"/>
          <w:sz w:val="24"/>
          <w:szCs w:val="24"/>
        </w:rPr>
        <w:t>e</w:t>
      </w:r>
      <w:r w:rsidR="00DC057F">
        <w:rPr>
          <w:rFonts w:ascii="Arial" w:hAnsi="Arial" w:cs="Arial"/>
          <w:sz w:val="24"/>
          <w:szCs w:val="24"/>
        </w:rPr>
        <w:t>s</w:t>
      </w:r>
      <w:r w:rsidR="00DC057F" w:rsidRPr="003E6516">
        <w:rPr>
          <w:rFonts w:ascii="Arial" w:hAnsi="Arial" w:cs="Arial"/>
          <w:sz w:val="24"/>
          <w:szCs w:val="24"/>
        </w:rPr>
        <w:t xml:space="preserve"> neces</w:t>
      </w:r>
      <w:r w:rsidR="00DC057F">
        <w:rPr>
          <w:rFonts w:ascii="Arial" w:hAnsi="Arial" w:cs="Arial"/>
          <w:sz w:val="24"/>
          <w:szCs w:val="24"/>
        </w:rPr>
        <w:t xml:space="preserve">ario seguir </w:t>
      </w:r>
      <w:r w:rsidR="00D71EFA">
        <w:rPr>
          <w:rFonts w:ascii="Arial" w:hAnsi="Arial" w:cs="Arial"/>
          <w:sz w:val="24"/>
          <w:szCs w:val="24"/>
        </w:rPr>
        <w:t>organizando</w:t>
      </w:r>
      <w:r w:rsidR="00D71EFA" w:rsidRPr="003E6516">
        <w:rPr>
          <w:rFonts w:ascii="Arial" w:hAnsi="Arial" w:cs="Arial"/>
          <w:sz w:val="24"/>
          <w:szCs w:val="24"/>
        </w:rPr>
        <w:t xml:space="preserve"> programas</w:t>
      </w:r>
      <w:r w:rsidR="00DC057F" w:rsidRPr="003E6516">
        <w:rPr>
          <w:rFonts w:ascii="Arial" w:hAnsi="Arial" w:cs="Arial"/>
          <w:sz w:val="24"/>
          <w:szCs w:val="24"/>
        </w:rPr>
        <w:t xml:space="preserve"> específicos </w:t>
      </w:r>
      <w:r w:rsidR="009C423B">
        <w:rPr>
          <w:rFonts w:ascii="Arial" w:hAnsi="Arial" w:cs="Arial"/>
          <w:sz w:val="24"/>
          <w:szCs w:val="24"/>
        </w:rPr>
        <w:t>sobre cronología y orden de brote de la en dentición permanente</w:t>
      </w:r>
      <w:r w:rsidR="00DC057F" w:rsidRPr="003E6516">
        <w:rPr>
          <w:rFonts w:ascii="Arial" w:hAnsi="Arial" w:cs="Arial"/>
          <w:sz w:val="24"/>
          <w:szCs w:val="24"/>
        </w:rPr>
        <w:t xml:space="preserve">, proporcionando a profesionales de la salud </w:t>
      </w:r>
      <w:r w:rsidR="00DC057F" w:rsidRPr="003E6516">
        <w:rPr>
          <w:rFonts w:ascii="Arial" w:hAnsi="Arial" w:cs="Arial"/>
          <w:sz w:val="24"/>
          <w:szCs w:val="24"/>
        </w:rPr>
        <w:lastRenderedPageBreak/>
        <w:t>la información necesaria para gestionar adecuadamente el desarrollo dental</w:t>
      </w:r>
      <w:r w:rsidR="00D71EFA">
        <w:rPr>
          <w:rFonts w:ascii="Arial" w:hAnsi="Arial" w:cs="Arial"/>
          <w:sz w:val="24"/>
          <w:szCs w:val="24"/>
        </w:rPr>
        <w:t xml:space="preserve"> y oclusal</w:t>
      </w:r>
      <w:r w:rsidR="00DC057F" w:rsidRPr="003E6516">
        <w:rPr>
          <w:rFonts w:ascii="Arial" w:hAnsi="Arial" w:cs="Arial"/>
          <w:sz w:val="24"/>
          <w:szCs w:val="24"/>
        </w:rPr>
        <w:t xml:space="preserve"> de los </w:t>
      </w:r>
      <w:r w:rsidR="00D71EFA" w:rsidRPr="003E6516">
        <w:rPr>
          <w:rFonts w:ascii="Arial" w:hAnsi="Arial" w:cs="Arial"/>
          <w:sz w:val="24"/>
          <w:szCs w:val="24"/>
        </w:rPr>
        <w:t>niños.</w:t>
      </w:r>
      <w:r w:rsidR="00D71EFA" w:rsidRPr="00F2389A">
        <w:rPr>
          <w:rFonts w:ascii="Arial" w:hAnsi="Arial" w:cs="Arial"/>
          <w:b/>
          <w:sz w:val="24"/>
          <w:szCs w:val="24"/>
        </w:rPr>
        <w:t xml:space="preserve"> Conclusiones</w:t>
      </w:r>
      <w:r w:rsidRPr="00F2389A">
        <w:rPr>
          <w:rFonts w:ascii="Arial" w:hAnsi="Arial" w:cs="Arial"/>
          <w:b/>
          <w:sz w:val="24"/>
          <w:szCs w:val="24"/>
        </w:rPr>
        <w:t>:</w:t>
      </w:r>
      <w:r w:rsidR="002B11E3" w:rsidRPr="00F2389A">
        <w:rPr>
          <w:rFonts w:ascii="Arial" w:hAnsi="Arial" w:cs="Arial"/>
          <w:sz w:val="24"/>
          <w:szCs w:val="24"/>
        </w:rPr>
        <w:t xml:space="preserve"> </w:t>
      </w:r>
      <w:r w:rsidR="009C423B">
        <w:rPr>
          <w:rFonts w:ascii="Arial" w:hAnsi="Arial" w:cs="Arial"/>
          <w:color w:val="000000" w:themeColor="text1"/>
          <w:sz w:val="24"/>
          <w:szCs w:val="24"/>
        </w:rPr>
        <w:t>e</w:t>
      </w:r>
      <w:r w:rsidR="009A4415" w:rsidRPr="009A4415">
        <w:rPr>
          <w:rFonts w:ascii="Arial" w:hAnsi="Arial" w:cs="Arial"/>
          <w:color w:val="000000" w:themeColor="text1"/>
          <w:sz w:val="24"/>
          <w:szCs w:val="24"/>
          <w:shd w:val="clear" w:color="auto" w:fill="FFFFFF"/>
        </w:rPr>
        <w:t>l orden y cronología de brote de los dientes permanentes es un proceso complejo en el que participan diversos factores por lo que el conocimiento</w:t>
      </w:r>
      <w:r w:rsidR="001F798D">
        <w:rPr>
          <w:rFonts w:ascii="Arial" w:hAnsi="Arial" w:cs="Arial"/>
          <w:color w:val="000000" w:themeColor="text1"/>
          <w:sz w:val="24"/>
          <w:szCs w:val="24"/>
          <w:shd w:val="clear" w:color="auto" w:fill="FFFFFF"/>
        </w:rPr>
        <w:t xml:space="preserve"> y acción oportuna</w:t>
      </w:r>
      <w:r w:rsidR="009A4415" w:rsidRPr="009A4415">
        <w:rPr>
          <w:rFonts w:ascii="Arial" w:hAnsi="Arial" w:cs="Arial"/>
          <w:color w:val="000000" w:themeColor="text1"/>
          <w:sz w:val="24"/>
          <w:szCs w:val="24"/>
          <w:shd w:val="clear" w:color="auto" w:fill="FFFFFF"/>
        </w:rPr>
        <w:t xml:space="preserve"> de los</w:t>
      </w:r>
      <w:r w:rsidR="00BA691F">
        <w:rPr>
          <w:rFonts w:ascii="Arial" w:hAnsi="Arial" w:cs="Arial"/>
          <w:color w:val="000000" w:themeColor="text1"/>
          <w:sz w:val="24"/>
          <w:szCs w:val="24"/>
          <w:shd w:val="clear" w:color="auto" w:fill="FFFFFF"/>
        </w:rPr>
        <w:t xml:space="preserve"> </w:t>
      </w:r>
      <w:r w:rsidR="009A4415" w:rsidRPr="009A4415">
        <w:rPr>
          <w:rFonts w:ascii="Arial" w:hAnsi="Arial" w:cs="Arial"/>
          <w:color w:val="000000" w:themeColor="text1"/>
          <w:sz w:val="24"/>
          <w:szCs w:val="24"/>
          <w:shd w:val="clear" w:color="auto" w:fill="FFFFFF"/>
        </w:rPr>
        <w:t xml:space="preserve"> mismos determinará un</w:t>
      </w:r>
      <w:r w:rsidR="00BA691F">
        <w:rPr>
          <w:rFonts w:ascii="Arial" w:hAnsi="Arial" w:cs="Arial"/>
          <w:color w:val="000000" w:themeColor="text1"/>
          <w:sz w:val="24"/>
          <w:szCs w:val="24"/>
          <w:shd w:val="clear" w:color="auto" w:fill="FFFFFF"/>
        </w:rPr>
        <w:t>a oclusión funcional</w:t>
      </w:r>
      <w:r w:rsidR="009A4415" w:rsidRPr="009A4415">
        <w:rPr>
          <w:rFonts w:ascii="Arial" w:hAnsi="Arial" w:cs="Arial"/>
          <w:color w:val="000000" w:themeColor="text1"/>
          <w:sz w:val="24"/>
          <w:szCs w:val="24"/>
          <w:shd w:val="clear" w:color="auto" w:fill="FFFFFF"/>
        </w:rPr>
        <w:t>.</w:t>
      </w:r>
    </w:p>
    <w:p w14:paraId="10B2291C" w14:textId="048FC7D1" w:rsidR="00371AE3" w:rsidRPr="00F2389A" w:rsidRDefault="00A518B8" w:rsidP="00F2389A">
      <w:pPr>
        <w:spacing w:line="360" w:lineRule="auto"/>
        <w:jc w:val="both"/>
        <w:rPr>
          <w:rFonts w:ascii="Arial" w:hAnsi="Arial" w:cs="Arial"/>
          <w:sz w:val="24"/>
          <w:szCs w:val="24"/>
        </w:rPr>
      </w:pPr>
      <w:r w:rsidRPr="00F2389A">
        <w:rPr>
          <w:rFonts w:ascii="Arial" w:hAnsi="Arial" w:cs="Arial"/>
          <w:b/>
          <w:sz w:val="24"/>
          <w:szCs w:val="24"/>
          <w:lang w:val="es-ES_tradnl"/>
        </w:rPr>
        <w:t>Palabras</w:t>
      </w:r>
      <w:r w:rsidR="00EB64A1" w:rsidRPr="00F2389A">
        <w:rPr>
          <w:rFonts w:ascii="Arial" w:hAnsi="Arial" w:cs="Arial"/>
          <w:b/>
          <w:sz w:val="24"/>
          <w:szCs w:val="24"/>
          <w:lang w:val="es-ES_tradnl"/>
        </w:rPr>
        <w:t xml:space="preserve"> </w:t>
      </w:r>
      <w:r w:rsidRPr="00F2389A">
        <w:rPr>
          <w:rFonts w:ascii="Arial" w:hAnsi="Arial" w:cs="Arial"/>
          <w:b/>
          <w:sz w:val="24"/>
          <w:szCs w:val="24"/>
          <w:lang w:val="es-ES_tradnl"/>
        </w:rPr>
        <w:t>Clave:</w:t>
      </w:r>
      <w:r w:rsidR="00EB64A1" w:rsidRPr="00F2389A">
        <w:rPr>
          <w:rFonts w:ascii="Arial" w:hAnsi="Arial" w:cs="Arial"/>
          <w:sz w:val="24"/>
          <w:szCs w:val="24"/>
          <w:lang w:val="es-ES_tradnl"/>
        </w:rPr>
        <w:t xml:space="preserve"> </w:t>
      </w:r>
      <w:r w:rsidR="000A3B39" w:rsidRPr="00F2389A">
        <w:rPr>
          <w:rFonts w:ascii="Arial" w:hAnsi="Arial" w:cs="Arial"/>
          <w:sz w:val="24"/>
          <w:szCs w:val="24"/>
          <w:lang w:val="es-ES_tradnl"/>
        </w:rPr>
        <w:t xml:space="preserve">dentición permanente, </w:t>
      </w:r>
      <w:r w:rsidR="006B3551" w:rsidRPr="00F2389A">
        <w:rPr>
          <w:rFonts w:ascii="Arial" w:hAnsi="Arial" w:cs="Arial"/>
          <w:sz w:val="24"/>
          <w:szCs w:val="24"/>
          <w:lang w:val="es-ES_tradnl"/>
        </w:rPr>
        <w:t>cronología</w:t>
      </w:r>
      <w:r w:rsidR="00EB64A1" w:rsidRPr="00F2389A">
        <w:rPr>
          <w:rFonts w:ascii="Arial" w:hAnsi="Arial" w:cs="Arial"/>
          <w:sz w:val="24"/>
          <w:szCs w:val="24"/>
          <w:lang w:val="es-ES_tradnl"/>
        </w:rPr>
        <w:t xml:space="preserve"> </w:t>
      </w:r>
      <w:r w:rsidR="006B3551" w:rsidRPr="00F2389A">
        <w:rPr>
          <w:rFonts w:ascii="Arial" w:hAnsi="Arial" w:cs="Arial"/>
          <w:sz w:val="24"/>
          <w:szCs w:val="24"/>
          <w:lang w:val="es-ES_tradnl"/>
        </w:rPr>
        <w:t>de</w:t>
      </w:r>
      <w:r w:rsidR="00EB64A1" w:rsidRPr="00F2389A">
        <w:rPr>
          <w:rFonts w:ascii="Arial" w:hAnsi="Arial" w:cs="Arial"/>
          <w:sz w:val="24"/>
          <w:szCs w:val="24"/>
          <w:lang w:val="es-ES_tradnl"/>
        </w:rPr>
        <w:t xml:space="preserve"> </w:t>
      </w:r>
      <w:r w:rsidR="006B3551" w:rsidRPr="00F2389A">
        <w:rPr>
          <w:rFonts w:ascii="Arial" w:hAnsi="Arial" w:cs="Arial"/>
          <w:sz w:val="24"/>
          <w:szCs w:val="24"/>
          <w:lang w:val="es-ES_tradnl"/>
        </w:rPr>
        <w:t>brote,</w:t>
      </w:r>
      <w:r w:rsidR="00EB64A1" w:rsidRPr="00F2389A">
        <w:rPr>
          <w:rFonts w:ascii="Arial" w:hAnsi="Arial" w:cs="Arial"/>
          <w:sz w:val="24"/>
          <w:szCs w:val="24"/>
          <w:lang w:val="es-ES_tradnl"/>
        </w:rPr>
        <w:t xml:space="preserve"> </w:t>
      </w:r>
      <w:r w:rsidR="006B3551" w:rsidRPr="00F2389A">
        <w:rPr>
          <w:rFonts w:ascii="Arial" w:hAnsi="Arial" w:cs="Arial"/>
          <w:sz w:val="24"/>
          <w:szCs w:val="24"/>
          <w:lang w:val="es-ES_tradnl"/>
        </w:rPr>
        <w:t>orden</w:t>
      </w:r>
      <w:r w:rsidR="00EB64A1" w:rsidRPr="00F2389A">
        <w:rPr>
          <w:rFonts w:ascii="Arial" w:hAnsi="Arial" w:cs="Arial"/>
          <w:sz w:val="24"/>
          <w:szCs w:val="24"/>
          <w:lang w:val="es-ES_tradnl"/>
        </w:rPr>
        <w:t xml:space="preserve"> </w:t>
      </w:r>
      <w:r w:rsidR="006B3551" w:rsidRPr="00F2389A">
        <w:rPr>
          <w:rFonts w:ascii="Arial" w:hAnsi="Arial" w:cs="Arial"/>
          <w:sz w:val="24"/>
          <w:szCs w:val="24"/>
          <w:lang w:val="es-ES_tradnl"/>
        </w:rPr>
        <w:t>de</w:t>
      </w:r>
      <w:r w:rsidR="00EB64A1" w:rsidRPr="00F2389A">
        <w:rPr>
          <w:rFonts w:ascii="Arial" w:hAnsi="Arial" w:cs="Arial"/>
          <w:sz w:val="24"/>
          <w:szCs w:val="24"/>
          <w:lang w:val="es-ES_tradnl"/>
        </w:rPr>
        <w:t xml:space="preserve"> </w:t>
      </w:r>
      <w:r w:rsidR="006B3551" w:rsidRPr="00F2389A">
        <w:rPr>
          <w:rFonts w:ascii="Arial" w:hAnsi="Arial" w:cs="Arial"/>
          <w:sz w:val="24"/>
          <w:szCs w:val="24"/>
          <w:lang w:val="es-ES_tradnl"/>
        </w:rPr>
        <w:t>brote</w:t>
      </w:r>
    </w:p>
    <w:p w14:paraId="539E9551" w14:textId="1981B894" w:rsidR="00D712EF" w:rsidRPr="00F2389A" w:rsidRDefault="00DD4B98" w:rsidP="00F2389A">
      <w:pPr>
        <w:pStyle w:val="Ttulo1"/>
        <w:spacing w:line="360" w:lineRule="auto"/>
        <w:jc w:val="both"/>
        <w:rPr>
          <w:rFonts w:ascii="Arial" w:hAnsi="Arial" w:cs="Arial"/>
          <w:b/>
          <w:color w:val="auto"/>
          <w:sz w:val="24"/>
          <w:szCs w:val="24"/>
        </w:rPr>
      </w:pPr>
      <w:bookmarkStart w:id="0" w:name="_Toc189037240"/>
      <w:r w:rsidRPr="00F2389A">
        <w:rPr>
          <w:rFonts w:ascii="Arial" w:hAnsi="Arial" w:cs="Arial"/>
          <w:b/>
          <w:color w:val="auto"/>
          <w:sz w:val="24"/>
          <w:szCs w:val="24"/>
        </w:rPr>
        <w:t>Introducción</w:t>
      </w:r>
      <w:bookmarkEnd w:id="0"/>
      <w:r w:rsidR="002D17F1" w:rsidRPr="00F2389A">
        <w:rPr>
          <w:rFonts w:ascii="Arial" w:hAnsi="Arial" w:cs="Arial"/>
          <w:b/>
          <w:color w:val="auto"/>
          <w:sz w:val="24"/>
          <w:szCs w:val="24"/>
        </w:rPr>
        <w:t>.</w:t>
      </w:r>
    </w:p>
    <w:p w14:paraId="220BDCF5" w14:textId="65C23C0C" w:rsidR="00F6079F" w:rsidRPr="00F2389A" w:rsidRDefault="00F6079F" w:rsidP="00F2389A">
      <w:pPr>
        <w:spacing w:line="360" w:lineRule="auto"/>
        <w:jc w:val="both"/>
        <w:rPr>
          <w:rFonts w:ascii="Arial" w:hAnsi="Arial" w:cs="Arial"/>
          <w:sz w:val="24"/>
          <w:szCs w:val="24"/>
          <w:vertAlign w:val="superscript"/>
        </w:rPr>
      </w:pPr>
      <w:r w:rsidRPr="00F2389A">
        <w:rPr>
          <w:rFonts w:ascii="Arial" w:hAnsi="Arial" w:cs="Arial"/>
          <w:sz w:val="24"/>
          <w:szCs w:val="24"/>
        </w:rPr>
        <w:t>A</w:t>
      </w:r>
      <w:r w:rsidR="00EB64A1" w:rsidRPr="00F2389A">
        <w:rPr>
          <w:rFonts w:ascii="Arial" w:hAnsi="Arial" w:cs="Arial"/>
          <w:sz w:val="24"/>
          <w:szCs w:val="24"/>
        </w:rPr>
        <w:t xml:space="preserve"> </w:t>
      </w:r>
      <w:r w:rsidRPr="00F2389A">
        <w:rPr>
          <w:rFonts w:ascii="Arial" w:hAnsi="Arial" w:cs="Arial"/>
          <w:sz w:val="24"/>
          <w:szCs w:val="24"/>
        </w:rPr>
        <w:t>principios</w:t>
      </w:r>
      <w:r w:rsidR="00EB64A1" w:rsidRPr="00F2389A">
        <w:rPr>
          <w:rFonts w:ascii="Arial" w:hAnsi="Arial" w:cs="Arial"/>
          <w:sz w:val="24"/>
          <w:szCs w:val="24"/>
        </w:rPr>
        <w:t xml:space="preserve"> </w:t>
      </w:r>
      <w:r w:rsidRPr="00F2389A">
        <w:rPr>
          <w:rFonts w:ascii="Arial" w:hAnsi="Arial" w:cs="Arial"/>
          <w:sz w:val="24"/>
          <w:szCs w:val="24"/>
        </w:rPr>
        <w:t>del</w:t>
      </w:r>
      <w:r w:rsidR="00EB64A1" w:rsidRPr="00F2389A">
        <w:rPr>
          <w:rFonts w:ascii="Arial" w:hAnsi="Arial" w:cs="Arial"/>
          <w:sz w:val="24"/>
          <w:szCs w:val="24"/>
        </w:rPr>
        <w:t xml:space="preserve"> </w:t>
      </w:r>
      <w:r w:rsidRPr="00F2389A">
        <w:rPr>
          <w:rFonts w:ascii="Arial" w:hAnsi="Arial" w:cs="Arial"/>
          <w:sz w:val="24"/>
          <w:szCs w:val="24"/>
        </w:rPr>
        <w:t>siglo</w:t>
      </w:r>
      <w:r w:rsidR="00EB64A1" w:rsidRPr="00F2389A">
        <w:rPr>
          <w:rFonts w:ascii="Arial" w:hAnsi="Arial" w:cs="Arial"/>
          <w:sz w:val="24"/>
          <w:szCs w:val="24"/>
        </w:rPr>
        <w:t xml:space="preserve"> </w:t>
      </w:r>
      <w:r w:rsidRPr="00F2389A">
        <w:rPr>
          <w:rFonts w:ascii="Arial" w:hAnsi="Arial" w:cs="Arial"/>
          <w:sz w:val="24"/>
          <w:szCs w:val="24"/>
        </w:rPr>
        <w:t>XX,</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educación</w:t>
      </w:r>
      <w:r w:rsidR="00EB64A1" w:rsidRPr="00F2389A">
        <w:rPr>
          <w:rFonts w:ascii="Arial" w:hAnsi="Arial" w:cs="Arial"/>
          <w:sz w:val="24"/>
          <w:szCs w:val="24"/>
        </w:rPr>
        <w:t xml:space="preserve"> </w:t>
      </w:r>
      <w:r w:rsidRPr="00F2389A">
        <w:rPr>
          <w:rFonts w:ascii="Arial" w:hAnsi="Arial" w:cs="Arial"/>
          <w:sz w:val="24"/>
          <w:szCs w:val="24"/>
        </w:rPr>
        <w:t>en</w:t>
      </w:r>
      <w:r w:rsidR="00EB64A1" w:rsidRPr="00F2389A">
        <w:rPr>
          <w:rFonts w:ascii="Arial" w:hAnsi="Arial" w:cs="Arial"/>
          <w:sz w:val="24"/>
          <w:szCs w:val="24"/>
        </w:rPr>
        <w:t xml:space="preserve"> </w:t>
      </w:r>
      <w:r w:rsidRPr="00F2389A">
        <w:rPr>
          <w:rFonts w:ascii="Arial" w:hAnsi="Arial" w:cs="Arial"/>
          <w:sz w:val="24"/>
          <w:szCs w:val="24"/>
        </w:rPr>
        <w:t>salud</w:t>
      </w:r>
      <w:r w:rsidR="00EB64A1" w:rsidRPr="00F2389A">
        <w:rPr>
          <w:rFonts w:ascii="Arial" w:hAnsi="Arial" w:cs="Arial"/>
          <w:sz w:val="24"/>
          <w:szCs w:val="24"/>
        </w:rPr>
        <w:t xml:space="preserve"> </w:t>
      </w:r>
      <w:r w:rsidRPr="00F2389A">
        <w:rPr>
          <w:rFonts w:ascii="Arial" w:hAnsi="Arial" w:cs="Arial"/>
          <w:sz w:val="24"/>
          <w:szCs w:val="24"/>
        </w:rPr>
        <w:t>bucal</w:t>
      </w:r>
      <w:r w:rsidR="00EB64A1" w:rsidRPr="00F2389A">
        <w:rPr>
          <w:rFonts w:ascii="Arial" w:hAnsi="Arial" w:cs="Arial"/>
          <w:sz w:val="24"/>
          <w:szCs w:val="24"/>
        </w:rPr>
        <w:t xml:space="preserve"> </w:t>
      </w:r>
      <w:r w:rsidRPr="00F2389A">
        <w:rPr>
          <w:rFonts w:ascii="Arial" w:hAnsi="Arial" w:cs="Arial"/>
          <w:sz w:val="24"/>
          <w:szCs w:val="24"/>
        </w:rPr>
        <w:t>se</w:t>
      </w:r>
      <w:r w:rsidR="00EB64A1" w:rsidRPr="00F2389A">
        <w:rPr>
          <w:rFonts w:ascii="Arial" w:hAnsi="Arial" w:cs="Arial"/>
          <w:sz w:val="24"/>
          <w:szCs w:val="24"/>
        </w:rPr>
        <w:t xml:space="preserve"> </w:t>
      </w:r>
      <w:r w:rsidRPr="00F2389A">
        <w:rPr>
          <w:rFonts w:ascii="Arial" w:hAnsi="Arial" w:cs="Arial"/>
          <w:sz w:val="24"/>
          <w:szCs w:val="24"/>
        </w:rPr>
        <w:t>limitaba</w:t>
      </w:r>
      <w:r w:rsidR="00EB64A1" w:rsidRPr="00F2389A">
        <w:rPr>
          <w:rFonts w:ascii="Arial" w:hAnsi="Arial" w:cs="Arial"/>
          <w:sz w:val="24"/>
          <w:szCs w:val="24"/>
        </w:rPr>
        <w:t xml:space="preserve"> </w:t>
      </w:r>
      <w:r w:rsidRPr="00F2389A">
        <w:rPr>
          <w:rFonts w:ascii="Arial" w:hAnsi="Arial" w:cs="Arial"/>
          <w:sz w:val="24"/>
          <w:szCs w:val="24"/>
        </w:rPr>
        <w:t>principalmente</w:t>
      </w:r>
      <w:r w:rsidR="00EB64A1" w:rsidRPr="00F2389A">
        <w:rPr>
          <w:rFonts w:ascii="Arial" w:hAnsi="Arial" w:cs="Arial"/>
          <w:sz w:val="24"/>
          <w:szCs w:val="24"/>
        </w:rPr>
        <w:t xml:space="preserve"> </w:t>
      </w:r>
      <w:r w:rsidRPr="00F2389A">
        <w:rPr>
          <w:rFonts w:ascii="Arial" w:hAnsi="Arial" w:cs="Arial"/>
          <w:sz w:val="24"/>
          <w:szCs w:val="24"/>
        </w:rPr>
        <w:t>a</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prevención</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enfermedades</w:t>
      </w:r>
      <w:r w:rsidR="00EB64A1" w:rsidRPr="00F2389A">
        <w:rPr>
          <w:rFonts w:ascii="Arial" w:hAnsi="Arial" w:cs="Arial"/>
          <w:sz w:val="24"/>
          <w:szCs w:val="24"/>
        </w:rPr>
        <w:t xml:space="preserve"> </w:t>
      </w:r>
      <w:r w:rsidRPr="00F2389A">
        <w:rPr>
          <w:rFonts w:ascii="Arial" w:hAnsi="Arial" w:cs="Arial"/>
          <w:sz w:val="24"/>
          <w:szCs w:val="24"/>
        </w:rPr>
        <w:t>comunes</w:t>
      </w:r>
      <w:r w:rsidR="00EB64A1" w:rsidRPr="00F2389A">
        <w:rPr>
          <w:rFonts w:ascii="Arial" w:hAnsi="Arial" w:cs="Arial"/>
          <w:sz w:val="24"/>
          <w:szCs w:val="24"/>
        </w:rPr>
        <w:t xml:space="preserve"> </w:t>
      </w:r>
      <w:r w:rsidRPr="00F2389A">
        <w:rPr>
          <w:rFonts w:ascii="Arial" w:hAnsi="Arial" w:cs="Arial"/>
          <w:sz w:val="24"/>
          <w:szCs w:val="24"/>
        </w:rPr>
        <w:t>como</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caries</w:t>
      </w:r>
      <w:r w:rsidR="00EB64A1" w:rsidRPr="00F2389A">
        <w:rPr>
          <w:rFonts w:ascii="Arial" w:hAnsi="Arial" w:cs="Arial"/>
          <w:sz w:val="24"/>
          <w:szCs w:val="24"/>
        </w:rPr>
        <w:t xml:space="preserve"> </w:t>
      </w:r>
      <w:r w:rsidRPr="00F2389A">
        <w:rPr>
          <w:rFonts w:ascii="Arial" w:hAnsi="Arial" w:cs="Arial"/>
          <w:sz w:val="24"/>
          <w:szCs w:val="24"/>
        </w:rPr>
        <w:t>y</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enfermedad</w:t>
      </w:r>
      <w:r w:rsidR="00EB64A1" w:rsidRPr="00F2389A">
        <w:rPr>
          <w:rFonts w:ascii="Arial" w:hAnsi="Arial" w:cs="Arial"/>
          <w:sz w:val="24"/>
          <w:szCs w:val="24"/>
        </w:rPr>
        <w:t xml:space="preserve"> </w:t>
      </w:r>
      <w:r w:rsidRPr="00F2389A">
        <w:rPr>
          <w:rFonts w:ascii="Arial" w:hAnsi="Arial" w:cs="Arial"/>
          <w:sz w:val="24"/>
          <w:szCs w:val="24"/>
        </w:rPr>
        <w:t>periodontal.</w:t>
      </w:r>
      <w:r w:rsidR="00EB64A1" w:rsidRPr="00F2389A">
        <w:rPr>
          <w:rFonts w:ascii="Arial" w:hAnsi="Arial" w:cs="Arial"/>
          <w:sz w:val="24"/>
          <w:szCs w:val="24"/>
        </w:rPr>
        <w:t xml:space="preserve"> </w:t>
      </w:r>
      <w:r w:rsidRPr="00F2389A">
        <w:rPr>
          <w:rFonts w:ascii="Arial" w:hAnsi="Arial" w:cs="Arial"/>
          <w:sz w:val="24"/>
          <w:szCs w:val="24"/>
        </w:rPr>
        <w:t>Con</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evolución</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odontología</w:t>
      </w:r>
      <w:r w:rsidR="00EB64A1" w:rsidRPr="00F2389A">
        <w:rPr>
          <w:rFonts w:ascii="Arial" w:hAnsi="Arial" w:cs="Arial"/>
          <w:sz w:val="24"/>
          <w:szCs w:val="24"/>
        </w:rPr>
        <w:t xml:space="preserve"> </w:t>
      </w:r>
      <w:r w:rsidRPr="00F2389A">
        <w:rPr>
          <w:rFonts w:ascii="Arial" w:hAnsi="Arial" w:cs="Arial"/>
          <w:sz w:val="24"/>
          <w:szCs w:val="24"/>
        </w:rPr>
        <w:t>y</w:t>
      </w:r>
      <w:r w:rsidR="00EB64A1" w:rsidRPr="00F2389A">
        <w:rPr>
          <w:rFonts w:ascii="Arial" w:hAnsi="Arial" w:cs="Arial"/>
          <w:sz w:val="24"/>
          <w:szCs w:val="24"/>
        </w:rPr>
        <w:t xml:space="preserve"> </w:t>
      </w:r>
      <w:r w:rsidRPr="00F2389A">
        <w:rPr>
          <w:rFonts w:ascii="Arial" w:hAnsi="Arial" w:cs="Arial"/>
          <w:sz w:val="24"/>
          <w:szCs w:val="24"/>
        </w:rPr>
        <w:t>el</w:t>
      </w:r>
      <w:r w:rsidR="00EB64A1" w:rsidRPr="00F2389A">
        <w:rPr>
          <w:rFonts w:ascii="Arial" w:hAnsi="Arial" w:cs="Arial"/>
          <w:sz w:val="24"/>
          <w:szCs w:val="24"/>
        </w:rPr>
        <w:t xml:space="preserve"> </w:t>
      </w:r>
      <w:r w:rsidRPr="00F2389A">
        <w:rPr>
          <w:rFonts w:ascii="Arial" w:hAnsi="Arial" w:cs="Arial"/>
          <w:sz w:val="24"/>
          <w:szCs w:val="24"/>
        </w:rPr>
        <w:t>crecimiento</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investigación</w:t>
      </w:r>
      <w:r w:rsidR="00EB64A1" w:rsidRPr="00F2389A">
        <w:rPr>
          <w:rFonts w:ascii="Arial" w:hAnsi="Arial" w:cs="Arial"/>
          <w:sz w:val="24"/>
          <w:szCs w:val="24"/>
        </w:rPr>
        <w:t xml:space="preserve"> </w:t>
      </w:r>
      <w:r w:rsidRPr="00F2389A">
        <w:rPr>
          <w:rFonts w:ascii="Arial" w:hAnsi="Arial" w:cs="Arial"/>
          <w:sz w:val="24"/>
          <w:szCs w:val="24"/>
        </w:rPr>
        <w:t>científica,</w:t>
      </w:r>
      <w:r w:rsidR="00EB64A1" w:rsidRPr="00F2389A">
        <w:rPr>
          <w:rFonts w:ascii="Arial" w:hAnsi="Arial" w:cs="Arial"/>
          <w:sz w:val="24"/>
          <w:szCs w:val="24"/>
        </w:rPr>
        <w:t xml:space="preserve"> </w:t>
      </w:r>
      <w:r w:rsidRPr="00F2389A">
        <w:rPr>
          <w:rFonts w:ascii="Arial" w:hAnsi="Arial" w:cs="Arial"/>
          <w:sz w:val="24"/>
          <w:szCs w:val="24"/>
        </w:rPr>
        <w:t>se</w:t>
      </w:r>
      <w:r w:rsidR="00EB64A1" w:rsidRPr="00F2389A">
        <w:rPr>
          <w:rFonts w:ascii="Arial" w:hAnsi="Arial" w:cs="Arial"/>
          <w:sz w:val="24"/>
          <w:szCs w:val="24"/>
        </w:rPr>
        <w:t xml:space="preserve"> </w:t>
      </w:r>
      <w:r w:rsidRPr="00F2389A">
        <w:rPr>
          <w:rFonts w:ascii="Arial" w:hAnsi="Arial" w:cs="Arial"/>
          <w:sz w:val="24"/>
          <w:szCs w:val="24"/>
        </w:rPr>
        <w:t>reconoció</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importancia</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un</w:t>
      </w:r>
      <w:r w:rsidR="00EB64A1" w:rsidRPr="00F2389A">
        <w:rPr>
          <w:rFonts w:ascii="Arial" w:hAnsi="Arial" w:cs="Arial"/>
          <w:sz w:val="24"/>
          <w:szCs w:val="24"/>
        </w:rPr>
        <w:t xml:space="preserve"> </w:t>
      </w:r>
      <w:r w:rsidRPr="00F2389A">
        <w:rPr>
          <w:rFonts w:ascii="Arial" w:hAnsi="Arial" w:cs="Arial"/>
          <w:sz w:val="24"/>
          <w:szCs w:val="24"/>
        </w:rPr>
        <w:t>enfoque</w:t>
      </w:r>
      <w:r w:rsidR="00EB64A1" w:rsidRPr="00F2389A">
        <w:rPr>
          <w:rFonts w:ascii="Arial" w:hAnsi="Arial" w:cs="Arial"/>
          <w:sz w:val="24"/>
          <w:szCs w:val="24"/>
        </w:rPr>
        <w:t xml:space="preserve"> </w:t>
      </w:r>
      <w:r w:rsidRPr="00F2389A">
        <w:rPr>
          <w:rFonts w:ascii="Arial" w:hAnsi="Arial" w:cs="Arial"/>
          <w:sz w:val="24"/>
          <w:szCs w:val="24"/>
        </w:rPr>
        <w:t>más</w:t>
      </w:r>
      <w:r w:rsidR="00EB64A1" w:rsidRPr="00F2389A">
        <w:rPr>
          <w:rFonts w:ascii="Arial" w:hAnsi="Arial" w:cs="Arial"/>
          <w:sz w:val="24"/>
          <w:szCs w:val="24"/>
        </w:rPr>
        <w:t xml:space="preserve"> </w:t>
      </w:r>
      <w:r w:rsidRPr="00F2389A">
        <w:rPr>
          <w:rFonts w:ascii="Arial" w:hAnsi="Arial" w:cs="Arial"/>
          <w:sz w:val="24"/>
          <w:szCs w:val="24"/>
        </w:rPr>
        <w:t>holístico</w:t>
      </w:r>
      <w:r w:rsidR="00EB64A1" w:rsidRPr="00F2389A">
        <w:rPr>
          <w:rFonts w:ascii="Arial" w:hAnsi="Arial" w:cs="Arial"/>
          <w:sz w:val="24"/>
          <w:szCs w:val="24"/>
        </w:rPr>
        <w:t xml:space="preserve"> </w:t>
      </w:r>
      <w:r w:rsidRPr="00F2389A">
        <w:rPr>
          <w:rFonts w:ascii="Arial" w:hAnsi="Arial" w:cs="Arial"/>
          <w:sz w:val="24"/>
          <w:szCs w:val="24"/>
        </w:rPr>
        <w:t>que</w:t>
      </w:r>
      <w:r w:rsidR="00EB64A1" w:rsidRPr="00F2389A">
        <w:rPr>
          <w:rFonts w:ascii="Arial" w:hAnsi="Arial" w:cs="Arial"/>
          <w:sz w:val="24"/>
          <w:szCs w:val="24"/>
        </w:rPr>
        <w:t xml:space="preserve"> </w:t>
      </w:r>
      <w:r w:rsidRPr="00F2389A">
        <w:rPr>
          <w:rFonts w:ascii="Arial" w:hAnsi="Arial" w:cs="Arial"/>
          <w:sz w:val="24"/>
          <w:szCs w:val="24"/>
        </w:rPr>
        <w:t>incluya</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educación</w:t>
      </w:r>
      <w:r w:rsidR="00EB64A1" w:rsidRPr="00F2389A">
        <w:rPr>
          <w:rFonts w:ascii="Arial" w:hAnsi="Arial" w:cs="Arial"/>
          <w:sz w:val="24"/>
          <w:szCs w:val="24"/>
        </w:rPr>
        <w:t xml:space="preserve"> </w:t>
      </w:r>
      <w:r w:rsidRPr="00F2389A">
        <w:rPr>
          <w:rFonts w:ascii="Arial" w:hAnsi="Arial" w:cs="Arial"/>
          <w:sz w:val="24"/>
          <w:szCs w:val="24"/>
        </w:rPr>
        <w:t>sobre</w:t>
      </w:r>
      <w:r w:rsidR="00EB64A1" w:rsidRPr="00F2389A">
        <w:rPr>
          <w:rFonts w:ascii="Arial" w:hAnsi="Arial" w:cs="Arial"/>
          <w:sz w:val="24"/>
          <w:szCs w:val="24"/>
        </w:rPr>
        <w:t xml:space="preserve"> </w:t>
      </w:r>
      <w:r w:rsidRPr="00F2389A">
        <w:rPr>
          <w:rFonts w:ascii="Arial" w:hAnsi="Arial" w:cs="Arial"/>
          <w:sz w:val="24"/>
          <w:szCs w:val="24"/>
        </w:rPr>
        <w:t>el</w:t>
      </w:r>
      <w:r w:rsidR="00EB64A1" w:rsidRPr="00F2389A">
        <w:rPr>
          <w:rFonts w:ascii="Arial" w:hAnsi="Arial" w:cs="Arial"/>
          <w:sz w:val="24"/>
          <w:szCs w:val="24"/>
        </w:rPr>
        <w:t xml:space="preserve"> </w:t>
      </w:r>
      <w:r w:rsidRPr="00F2389A">
        <w:rPr>
          <w:rFonts w:ascii="Arial" w:hAnsi="Arial" w:cs="Arial"/>
          <w:sz w:val="24"/>
          <w:szCs w:val="24"/>
        </w:rPr>
        <w:t>desarrollo</w:t>
      </w:r>
      <w:r w:rsidR="00EB64A1" w:rsidRPr="00F2389A">
        <w:rPr>
          <w:rFonts w:ascii="Arial" w:hAnsi="Arial" w:cs="Arial"/>
          <w:sz w:val="24"/>
          <w:szCs w:val="24"/>
        </w:rPr>
        <w:t xml:space="preserve"> </w:t>
      </w:r>
      <w:r w:rsidRPr="00F2389A">
        <w:rPr>
          <w:rFonts w:ascii="Arial" w:hAnsi="Arial" w:cs="Arial"/>
          <w:sz w:val="24"/>
          <w:szCs w:val="24"/>
        </w:rPr>
        <w:t>dental.</w:t>
      </w:r>
      <w:r w:rsidR="00EB64A1" w:rsidRPr="00F2389A">
        <w:rPr>
          <w:rFonts w:ascii="Arial" w:hAnsi="Arial" w:cs="Arial"/>
          <w:sz w:val="24"/>
          <w:szCs w:val="24"/>
        </w:rPr>
        <w:t xml:space="preserve"> </w:t>
      </w:r>
      <w:r w:rsidRPr="00F2389A">
        <w:rPr>
          <w:rFonts w:ascii="Arial" w:hAnsi="Arial" w:cs="Arial"/>
          <w:sz w:val="24"/>
          <w:szCs w:val="24"/>
        </w:rPr>
        <w:t>Investigaciones</w:t>
      </w:r>
      <w:r w:rsidR="00EB64A1" w:rsidRPr="00F2389A">
        <w:rPr>
          <w:rFonts w:ascii="Arial" w:hAnsi="Arial" w:cs="Arial"/>
          <w:sz w:val="24"/>
          <w:szCs w:val="24"/>
        </w:rPr>
        <w:t xml:space="preserve"> </w:t>
      </w:r>
      <w:r w:rsidRPr="00F2389A">
        <w:rPr>
          <w:rFonts w:ascii="Arial" w:hAnsi="Arial" w:cs="Arial"/>
          <w:sz w:val="24"/>
          <w:szCs w:val="24"/>
        </w:rPr>
        <w:t>como</w:t>
      </w:r>
      <w:r w:rsidR="00EB64A1" w:rsidRPr="00F2389A">
        <w:rPr>
          <w:rFonts w:ascii="Arial" w:hAnsi="Arial" w:cs="Arial"/>
          <w:sz w:val="24"/>
          <w:szCs w:val="24"/>
        </w:rPr>
        <w:t xml:space="preserve"> </w:t>
      </w:r>
      <w:r w:rsidRPr="00F2389A">
        <w:rPr>
          <w:rFonts w:ascii="Arial" w:hAnsi="Arial" w:cs="Arial"/>
          <w:sz w:val="24"/>
          <w:szCs w:val="24"/>
        </w:rPr>
        <w:t>las</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Logan</w:t>
      </w:r>
      <w:r w:rsidR="00EB64A1" w:rsidRPr="00F2389A">
        <w:rPr>
          <w:rFonts w:ascii="Arial" w:hAnsi="Arial" w:cs="Arial"/>
          <w:sz w:val="24"/>
          <w:szCs w:val="24"/>
        </w:rPr>
        <w:t xml:space="preserve"> </w:t>
      </w:r>
      <w:r w:rsidRPr="00F2389A">
        <w:rPr>
          <w:rFonts w:ascii="Arial" w:hAnsi="Arial" w:cs="Arial"/>
          <w:sz w:val="24"/>
          <w:szCs w:val="24"/>
        </w:rPr>
        <w:t>y</w:t>
      </w:r>
      <w:r w:rsidR="00EB64A1" w:rsidRPr="00F2389A">
        <w:rPr>
          <w:rFonts w:ascii="Arial" w:hAnsi="Arial" w:cs="Arial"/>
          <w:sz w:val="24"/>
          <w:szCs w:val="24"/>
        </w:rPr>
        <w:t xml:space="preserve"> </w:t>
      </w:r>
      <w:r w:rsidRPr="00F2389A">
        <w:rPr>
          <w:rFonts w:ascii="Arial" w:hAnsi="Arial" w:cs="Arial"/>
          <w:sz w:val="24"/>
          <w:szCs w:val="24"/>
        </w:rPr>
        <w:t>Kronfeld</w:t>
      </w:r>
      <w:r w:rsidR="00EB64A1" w:rsidRPr="00F2389A">
        <w:rPr>
          <w:rFonts w:ascii="Arial" w:hAnsi="Arial" w:cs="Arial"/>
          <w:sz w:val="24"/>
          <w:szCs w:val="24"/>
        </w:rPr>
        <w:t xml:space="preserve"> </w:t>
      </w:r>
      <w:r w:rsidRPr="00F2389A">
        <w:rPr>
          <w:rFonts w:ascii="Arial" w:hAnsi="Arial" w:cs="Arial"/>
          <w:sz w:val="24"/>
          <w:szCs w:val="24"/>
        </w:rPr>
        <w:t>en</w:t>
      </w:r>
      <w:r w:rsidR="00EB64A1" w:rsidRPr="00F2389A">
        <w:rPr>
          <w:rFonts w:ascii="Arial" w:hAnsi="Arial" w:cs="Arial"/>
          <w:sz w:val="24"/>
          <w:szCs w:val="24"/>
        </w:rPr>
        <w:t xml:space="preserve"> </w:t>
      </w:r>
      <w:r w:rsidRPr="00F2389A">
        <w:rPr>
          <w:rFonts w:ascii="Arial" w:hAnsi="Arial" w:cs="Arial"/>
          <w:sz w:val="24"/>
          <w:szCs w:val="24"/>
        </w:rPr>
        <w:t>1933</w:t>
      </w:r>
      <w:r w:rsidR="00EB64A1" w:rsidRPr="00F2389A">
        <w:rPr>
          <w:rFonts w:ascii="Arial" w:hAnsi="Arial" w:cs="Arial"/>
          <w:sz w:val="24"/>
          <w:szCs w:val="24"/>
        </w:rPr>
        <w:t xml:space="preserve"> </w:t>
      </w:r>
      <w:r w:rsidRPr="00F2389A">
        <w:rPr>
          <w:rFonts w:ascii="Arial" w:hAnsi="Arial" w:cs="Arial"/>
          <w:sz w:val="24"/>
          <w:szCs w:val="24"/>
        </w:rPr>
        <w:t>proporcionaron</w:t>
      </w:r>
      <w:r w:rsidR="00EB64A1" w:rsidRPr="00F2389A">
        <w:rPr>
          <w:rFonts w:ascii="Arial" w:hAnsi="Arial" w:cs="Arial"/>
          <w:sz w:val="24"/>
          <w:szCs w:val="24"/>
        </w:rPr>
        <w:t xml:space="preserve"> </w:t>
      </w:r>
      <w:r w:rsidRPr="00F2389A">
        <w:rPr>
          <w:rFonts w:ascii="Arial" w:hAnsi="Arial" w:cs="Arial"/>
          <w:sz w:val="24"/>
          <w:szCs w:val="24"/>
        </w:rPr>
        <w:t>una</w:t>
      </w:r>
      <w:r w:rsidR="00EB64A1" w:rsidRPr="00F2389A">
        <w:rPr>
          <w:rFonts w:ascii="Arial" w:hAnsi="Arial" w:cs="Arial"/>
          <w:sz w:val="24"/>
          <w:szCs w:val="24"/>
        </w:rPr>
        <w:t xml:space="preserve"> </w:t>
      </w:r>
      <w:r w:rsidRPr="00F2389A">
        <w:rPr>
          <w:rFonts w:ascii="Arial" w:hAnsi="Arial" w:cs="Arial"/>
          <w:sz w:val="24"/>
          <w:szCs w:val="24"/>
        </w:rPr>
        <w:t>base</w:t>
      </w:r>
      <w:r w:rsidR="00EB64A1" w:rsidRPr="00F2389A">
        <w:rPr>
          <w:rFonts w:ascii="Arial" w:hAnsi="Arial" w:cs="Arial"/>
          <w:sz w:val="24"/>
          <w:szCs w:val="24"/>
        </w:rPr>
        <w:t xml:space="preserve"> </w:t>
      </w:r>
      <w:r w:rsidRPr="00F2389A">
        <w:rPr>
          <w:rFonts w:ascii="Arial" w:hAnsi="Arial" w:cs="Arial"/>
          <w:sz w:val="24"/>
          <w:szCs w:val="24"/>
        </w:rPr>
        <w:t>para</w:t>
      </w:r>
      <w:r w:rsidR="00EB64A1" w:rsidRPr="00F2389A">
        <w:rPr>
          <w:rFonts w:ascii="Arial" w:hAnsi="Arial" w:cs="Arial"/>
          <w:sz w:val="24"/>
          <w:szCs w:val="24"/>
        </w:rPr>
        <w:t xml:space="preserve"> </w:t>
      </w:r>
      <w:r w:rsidRPr="00F2389A">
        <w:rPr>
          <w:rFonts w:ascii="Arial" w:hAnsi="Arial" w:cs="Arial"/>
          <w:sz w:val="24"/>
          <w:szCs w:val="24"/>
        </w:rPr>
        <w:t>entender</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cronología</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erupción</w:t>
      </w:r>
      <w:r w:rsidR="00EB64A1" w:rsidRPr="00F2389A">
        <w:rPr>
          <w:rFonts w:ascii="Arial" w:hAnsi="Arial" w:cs="Arial"/>
          <w:sz w:val="24"/>
          <w:szCs w:val="24"/>
        </w:rPr>
        <w:t xml:space="preserve"> </w:t>
      </w:r>
      <w:r w:rsidRPr="00F2389A">
        <w:rPr>
          <w:rFonts w:ascii="Arial" w:hAnsi="Arial" w:cs="Arial"/>
          <w:sz w:val="24"/>
          <w:szCs w:val="24"/>
        </w:rPr>
        <w:t>dental,</w:t>
      </w:r>
      <w:r w:rsidR="00EB64A1" w:rsidRPr="00F2389A">
        <w:rPr>
          <w:rFonts w:ascii="Arial" w:hAnsi="Arial" w:cs="Arial"/>
          <w:sz w:val="24"/>
          <w:szCs w:val="24"/>
        </w:rPr>
        <w:t xml:space="preserve"> </w:t>
      </w:r>
      <w:r w:rsidRPr="00F2389A">
        <w:rPr>
          <w:rFonts w:ascii="Arial" w:hAnsi="Arial" w:cs="Arial"/>
          <w:sz w:val="24"/>
          <w:szCs w:val="24"/>
        </w:rPr>
        <w:t>sentando</w:t>
      </w:r>
      <w:r w:rsidR="00EB64A1" w:rsidRPr="00F2389A">
        <w:rPr>
          <w:rFonts w:ascii="Arial" w:hAnsi="Arial" w:cs="Arial"/>
          <w:sz w:val="24"/>
          <w:szCs w:val="24"/>
        </w:rPr>
        <w:t xml:space="preserve"> </w:t>
      </w:r>
      <w:r w:rsidRPr="00F2389A">
        <w:rPr>
          <w:rFonts w:ascii="Arial" w:hAnsi="Arial" w:cs="Arial"/>
          <w:sz w:val="24"/>
          <w:szCs w:val="24"/>
        </w:rPr>
        <w:t>las</w:t>
      </w:r>
      <w:r w:rsidR="00EB64A1" w:rsidRPr="00F2389A">
        <w:rPr>
          <w:rFonts w:ascii="Arial" w:hAnsi="Arial" w:cs="Arial"/>
          <w:sz w:val="24"/>
          <w:szCs w:val="24"/>
        </w:rPr>
        <w:t xml:space="preserve"> </w:t>
      </w:r>
      <w:r w:rsidRPr="00F2389A">
        <w:rPr>
          <w:rFonts w:ascii="Arial" w:hAnsi="Arial" w:cs="Arial"/>
          <w:sz w:val="24"/>
          <w:szCs w:val="24"/>
        </w:rPr>
        <w:t>bases</w:t>
      </w:r>
      <w:r w:rsidR="00EB64A1" w:rsidRPr="00F2389A">
        <w:rPr>
          <w:rFonts w:ascii="Arial" w:hAnsi="Arial" w:cs="Arial"/>
          <w:sz w:val="24"/>
          <w:szCs w:val="24"/>
        </w:rPr>
        <w:t xml:space="preserve"> </w:t>
      </w:r>
      <w:r w:rsidRPr="00F2389A">
        <w:rPr>
          <w:rFonts w:ascii="Arial" w:hAnsi="Arial" w:cs="Arial"/>
          <w:sz w:val="24"/>
          <w:szCs w:val="24"/>
        </w:rPr>
        <w:t>para</w:t>
      </w:r>
      <w:r w:rsidR="00EB64A1" w:rsidRPr="00F2389A">
        <w:rPr>
          <w:rFonts w:ascii="Arial" w:hAnsi="Arial" w:cs="Arial"/>
          <w:sz w:val="24"/>
          <w:szCs w:val="24"/>
        </w:rPr>
        <w:t xml:space="preserve"> </w:t>
      </w:r>
      <w:r w:rsidRPr="00F2389A">
        <w:rPr>
          <w:rFonts w:ascii="Arial" w:hAnsi="Arial" w:cs="Arial"/>
          <w:sz w:val="24"/>
          <w:szCs w:val="24"/>
        </w:rPr>
        <w:t>futuros</w:t>
      </w:r>
      <w:r w:rsidR="00EB64A1" w:rsidRPr="00F2389A">
        <w:rPr>
          <w:rFonts w:ascii="Arial" w:hAnsi="Arial" w:cs="Arial"/>
          <w:sz w:val="24"/>
          <w:szCs w:val="24"/>
        </w:rPr>
        <w:t xml:space="preserve"> </w:t>
      </w:r>
      <w:r w:rsidRPr="00F2389A">
        <w:rPr>
          <w:rFonts w:ascii="Arial" w:hAnsi="Arial" w:cs="Arial"/>
          <w:sz w:val="24"/>
          <w:szCs w:val="24"/>
        </w:rPr>
        <w:t>programas</w:t>
      </w:r>
      <w:r w:rsidR="00EB64A1" w:rsidRPr="00F2389A">
        <w:rPr>
          <w:rFonts w:ascii="Arial" w:hAnsi="Arial" w:cs="Arial"/>
          <w:sz w:val="24"/>
          <w:szCs w:val="24"/>
        </w:rPr>
        <w:t xml:space="preserve"> </w:t>
      </w:r>
      <w:r w:rsidRPr="00F2389A">
        <w:rPr>
          <w:rFonts w:ascii="Arial" w:hAnsi="Arial" w:cs="Arial"/>
          <w:sz w:val="24"/>
          <w:szCs w:val="24"/>
        </w:rPr>
        <w:t>educativos.</w:t>
      </w:r>
      <w:r w:rsidR="00B71EAE" w:rsidRPr="00F2389A">
        <w:rPr>
          <w:rFonts w:ascii="Arial" w:hAnsi="Arial" w:cs="Arial"/>
          <w:sz w:val="24"/>
          <w:szCs w:val="24"/>
          <w:vertAlign w:val="superscript"/>
        </w:rPr>
        <w:t>1</w:t>
      </w:r>
    </w:p>
    <w:p w14:paraId="36273A40" w14:textId="078AB513" w:rsidR="00C53E40" w:rsidRPr="00F2389A" w:rsidRDefault="00C53E40" w:rsidP="00F2389A">
      <w:pPr>
        <w:spacing w:line="360" w:lineRule="auto"/>
        <w:jc w:val="both"/>
        <w:rPr>
          <w:rFonts w:ascii="Arial" w:hAnsi="Arial" w:cs="Arial"/>
          <w:sz w:val="24"/>
          <w:szCs w:val="24"/>
        </w:rPr>
      </w:pPr>
      <w:r w:rsidRPr="00F2389A">
        <w:rPr>
          <w:rFonts w:ascii="Arial" w:hAnsi="Arial" w:cs="Arial"/>
          <w:sz w:val="24"/>
          <w:szCs w:val="24"/>
        </w:rPr>
        <w:t>La aparición de los dientes ha sido vista tanto en civilizaciones pasadas como en las actuales, como una ceremonia mística. En la antigua Mesopotamia, el surgimiento de los dientes frontales superiores antes que los inferiores era interpretado como un mal augurio. Asimismo, el nacimiento de un niño con un diente auguraba desgracias para él y sus progenitores. En la obra Enrique VI de Shakespeare, se asociaba un significado siniestro con la personalidad de uno de los personajes debido a su natalidad con dientes.</w:t>
      </w:r>
      <w:r w:rsidR="00B71EAE" w:rsidRPr="00F2389A">
        <w:rPr>
          <w:rFonts w:ascii="Arial" w:hAnsi="Arial" w:cs="Arial"/>
          <w:sz w:val="24"/>
          <w:szCs w:val="24"/>
          <w:vertAlign w:val="superscript"/>
        </w:rPr>
        <w:t>2</w:t>
      </w:r>
    </w:p>
    <w:p w14:paraId="326C6D00" w14:textId="53DB4C99" w:rsidR="00B71EAE" w:rsidRDefault="00D712EF" w:rsidP="00F2389A">
      <w:pPr>
        <w:spacing w:line="360" w:lineRule="auto"/>
        <w:jc w:val="both"/>
        <w:rPr>
          <w:rFonts w:ascii="Arial" w:hAnsi="Arial" w:cs="Arial"/>
          <w:sz w:val="24"/>
          <w:szCs w:val="24"/>
        </w:rPr>
      </w:pPr>
      <w:r w:rsidRPr="00F2389A">
        <w:rPr>
          <w:rFonts w:ascii="Arial" w:hAnsi="Arial" w:cs="Arial"/>
          <w:sz w:val="24"/>
          <w:szCs w:val="24"/>
        </w:rPr>
        <w:t>E</w:t>
      </w:r>
      <w:r w:rsidR="00CF7F97" w:rsidRPr="00F2389A">
        <w:rPr>
          <w:rFonts w:ascii="Arial" w:hAnsi="Arial" w:cs="Arial"/>
          <w:sz w:val="24"/>
          <w:szCs w:val="24"/>
        </w:rPr>
        <w:t>l</w:t>
      </w:r>
      <w:r w:rsidR="00EB64A1" w:rsidRPr="00F2389A">
        <w:rPr>
          <w:rFonts w:ascii="Arial" w:hAnsi="Arial" w:cs="Arial"/>
          <w:sz w:val="24"/>
          <w:szCs w:val="24"/>
        </w:rPr>
        <w:t xml:space="preserve"> </w:t>
      </w:r>
      <w:r w:rsidR="00CF7F97" w:rsidRPr="00F2389A">
        <w:rPr>
          <w:rFonts w:ascii="Arial" w:hAnsi="Arial" w:cs="Arial"/>
          <w:sz w:val="24"/>
          <w:szCs w:val="24"/>
        </w:rPr>
        <w:t>conocimiento</w:t>
      </w:r>
      <w:r w:rsidR="00EB64A1" w:rsidRPr="00F2389A">
        <w:rPr>
          <w:rFonts w:ascii="Arial" w:hAnsi="Arial" w:cs="Arial"/>
          <w:sz w:val="24"/>
          <w:szCs w:val="24"/>
        </w:rPr>
        <w:t xml:space="preserve"> </w:t>
      </w:r>
      <w:r w:rsidR="00CF7F97" w:rsidRPr="00F2389A">
        <w:rPr>
          <w:rFonts w:ascii="Arial" w:hAnsi="Arial" w:cs="Arial"/>
          <w:sz w:val="24"/>
          <w:szCs w:val="24"/>
        </w:rPr>
        <w:t>de</w:t>
      </w:r>
      <w:r w:rsidR="00EB64A1" w:rsidRPr="00F2389A">
        <w:rPr>
          <w:rFonts w:ascii="Arial" w:hAnsi="Arial" w:cs="Arial"/>
          <w:sz w:val="24"/>
          <w:szCs w:val="24"/>
        </w:rPr>
        <w:t xml:space="preserve"> </w:t>
      </w:r>
      <w:r w:rsidR="00CF7F97" w:rsidRPr="00F2389A">
        <w:rPr>
          <w:rFonts w:ascii="Arial" w:hAnsi="Arial" w:cs="Arial"/>
          <w:sz w:val="24"/>
          <w:szCs w:val="24"/>
        </w:rPr>
        <w:t>la</w:t>
      </w:r>
      <w:r w:rsidR="00EB64A1" w:rsidRPr="00F2389A">
        <w:rPr>
          <w:rFonts w:ascii="Arial" w:hAnsi="Arial" w:cs="Arial"/>
          <w:sz w:val="24"/>
          <w:szCs w:val="24"/>
        </w:rPr>
        <w:t xml:space="preserve"> </w:t>
      </w:r>
      <w:r w:rsidR="00CF7F97" w:rsidRPr="00F2389A">
        <w:rPr>
          <w:rFonts w:ascii="Arial" w:hAnsi="Arial" w:cs="Arial"/>
          <w:sz w:val="24"/>
          <w:szCs w:val="24"/>
        </w:rPr>
        <w:t>erupción</w:t>
      </w:r>
      <w:r w:rsidR="00EB64A1" w:rsidRPr="00F2389A">
        <w:rPr>
          <w:rFonts w:ascii="Arial" w:hAnsi="Arial" w:cs="Arial"/>
          <w:sz w:val="24"/>
          <w:szCs w:val="24"/>
        </w:rPr>
        <w:t xml:space="preserve"> </w:t>
      </w:r>
      <w:r w:rsidR="00CF7F97" w:rsidRPr="00F2389A">
        <w:rPr>
          <w:rFonts w:ascii="Arial" w:hAnsi="Arial" w:cs="Arial"/>
          <w:sz w:val="24"/>
          <w:szCs w:val="24"/>
        </w:rPr>
        <w:t>dentaria</w:t>
      </w:r>
      <w:r w:rsidR="00EB64A1" w:rsidRPr="00F2389A">
        <w:rPr>
          <w:rFonts w:ascii="Arial" w:hAnsi="Arial" w:cs="Arial"/>
          <w:sz w:val="24"/>
          <w:szCs w:val="24"/>
        </w:rPr>
        <w:t xml:space="preserve"> </w:t>
      </w:r>
      <w:r w:rsidR="00CF7F97" w:rsidRPr="00F2389A">
        <w:rPr>
          <w:rFonts w:ascii="Arial" w:hAnsi="Arial" w:cs="Arial"/>
          <w:sz w:val="24"/>
          <w:szCs w:val="24"/>
        </w:rPr>
        <w:t>resulta</w:t>
      </w:r>
      <w:r w:rsidR="00EB64A1" w:rsidRPr="00F2389A">
        <w:rPr>
          <w:rFonts w:ascii="Arial" w:hAnsi="Arial" w:cs="Arial"/>
          <w:sz w:val="24"/>
          <w:szCs w:val="24"/>
        </w:rPr>
        <w:t xml:space="preserve"> </w:t>
      </w:r>
      <w:r w:rsidR="00CF7F97" w:rsidRPr="00F2389A">
        <w:rPr>
          <w:rFonts w:ascii="Arial" w:hAnsi="Arial" w:cs="Arial"/>
          <w:sz w:val="24"/>
          <w:szCs w:val="24"/>
        </w:rPr>
        <w:t>de</w:t>
      </w:r>
      <w:r w:rsidR="00EB64A1" w:rsidRPr="00F2389A">
        <w:rPr>
          <w:rFonts w:ascii="Arial" w:hAnsi="Arial" w:cs="Arial"/>
          <w:sz w:val="24"/>
          <w:szCs w:val="24"/>
        </w:rPr>
        <w:t xml:space="preserve"> </w:t>
      </w:r>
      <w:r w:rsidR="00CF7F97" w:rsidRPr="00F2389A">
        <w:rPr>
          <w:rFonts w:ascii="Arial" w:hAnsi="Arial" w:cs="Arial"/>
          <w:sz w:val="24"/>
          <w:szCs w:val="24"/>
        </w:rPr>
        <w:t>capital</w:t>
      </w:r>
      <w:r w:rsidR="00EB64A1" w:rsidRPr="00F2389A">
        <w:rPr>
          <w:rFonts w:ascii="Arial" w:hAnsi="Arial" w:cs="Arial"/>
          <w:sz w:val="24"/>
          <w:szCs w:val="24"/>
        </w:rPr>
        <w:t xml:space="preserve"> </w:t>
      </w:r>
      <w:r w:rsidR="00CF7F97" w:rsidRPr="00F2389A">
        <w:rPr>
          <w:rFonts w:ascii="Arial" w:hAnsi="Arial" w:cs="Arial"/>
          <w:sz w:val="24"/>
          <w:szCs w:val="24"/>
        </w:rPr>
        <w:t>importancia</w:t>
      </w:r>
      <w:r w:rsidR="00EB64A1" w:rsidRPr="00F2389A">
        <w:rPr>
          <w:rFonts w:ascii="Arial" w:hAnsi="Arial" w:cs="Arial"/>
          <w:sz w:val="24"/>
          <w:szCs w:val="24"/>
        </w:rPr>
        <w:t xml:space="preserve"> </w:t>
      </w:r>
      <w:r w:rsidR="00CF7F97" w:rsidRPr="00F2389A">
        <w:rPr>
          <w:rFonts w:ascii="Arial" w:hAnsi="Arial" w:cs="Arial"/>
          <w:sz w:val="24"/>
          <w:szCs w:val="24"/>
        </w:rPr>
        <w:t>por</w:t>
      </w:r>
      <w:r w:rsidR="00EB64A1" w:rsidRPr="00F2389A">
        <w:rPr>
          <w:rFonts w:ascii="Arial" w:hAnsi="Arial" w:cs="Arial"/>
          <w:sz w:val="24"/>
          <w:szCs w:val="24"/>
        </w:rPr>
        <w:t xml:space="preserve"> </w:t>
      </w:r>
      <w:r w:rsidR="00CF7F97" w:rsidRPr="00F2389A">
        <w:rPr>
          <w:rFonts w:ascii="Arial" w:hAnsi="Arial" w:cs="Arial"/>
          <w:sz w:val="24"/>
          <w:szCs w:val="24"/>
        </w:rPr>
        <w:t>resultar</w:t>
      </w:r>
      <w:r w:rsidR="00EB64A1" w:rsidRPr="00F2389A">
        <w:rPr>
          <w:rFonts w:ascii="Arial" w:hAnsi="Arial" w:cs="Arial"/>
          <w:sz w:val="24"/>
          <w:szCs w:val="24"/>
        </w:rPr>
        <w:t xml:space="preserve"> </w:t>
      </w:r>
      <w:r w:rsidR="00CF7F97" w:rsidRPr="00F2389A">
        <w:rPr>
          <w:rFonts w:ascii="Arial" w:hAnsi="Arial" w:cs="Arial"/>
          <w:sz w:val="24"/>
          <w:szCs w:val="24"/>
        </w:rPr>
        <w:t>este</w:t>
      </w:r>
      <w:r w:rsidR="00EB64A1" w:rsidRPr="00F2389A">
        <w:rPr>
          <w:rFonts w:ascii="Arial" w:hAnsi="Arial" w:cs="Arial"/>
          <w:sz w:val="24"/>
          <w:szCs w:val="24"/>
        </w:rPr>
        <w:t xml:space="preserve"> </w:t>
      </w:r>
      <w:r w:rsidR="00CF7F97" w:rsidRPr="00F2389A">
        <w:rPr>
          <w:rFonts w:ascii="Arial" w:hAnsi="Arial" w:cs="Arial"/>
          <w:sz w:val="24"/>
          <w:szCs w:val="24"/>
        </w:rPr>
        <w:t>un</w:t>
      </w:r>
      <w:r w:rsidR="00EB64A1" w:rsidRPr="00F2389A">
        <w:rPr>
          <w:rFonts w:ascii="Arial" w:hAnsi="Arial" w:cs="Arial"/>
          <w:sz w:val="24"/>
          <w:szCs w:val="24"/>
        </w:rPr>
        <w:t xml:space="preserve"> </w:t>
      </w:r>
      <w:r w:rsidR="00CF7F97" w:rsidRPr="00F2389A">
        <w:rPr>
          <w:rFonts w:ascii="Arial" w:hAnsi="Arial" w:cs="Arial"/>
          <w:sz w:val="24"/>
          <w:szCs w:val="24"/>
        </w:rPr>
        <w:t>proceso</w:t>
      </w:r>
      <w:r w:rsidR="00EB64A1" w:rsidRPr="00F2389A">
        <w:rPr>
          <w:rFonts w:ascii="Arial" w:hAnsi="Arial" w:cs="Arial"/>
          <w:sz w:val="24"/>
          <w:szCs w:val="24"/>
        </w:rPr>
        <w:t xml:space="preserve"> </w:t>
      </w:r>
      <w:r w:rsidR="00CF7F97" w:rsidRPr="00F2389A">
        <w:rPr>
          <w:rFonts w:ascii="Arial" w:hAnsi="Arial" w:cs="Arial"/>
          <w:sz w:val="24"/>
          <w:szCs w:val="24"/>
        </w:rPr>
        <w:t>largo</w:t>
      </w:r>
      <w:r w:rsidR="00EB64A1" w:rsidRPr="00F2389A">
        <w:rPr>
          <w:rFonts w:ascii="Arial" w:hAnsi="Arial" w:cs="Arial"/>
          <w:sz w:val="24"/>
          <w:szCs w:val="24"/>
        </w:rPr>
        <w:t xml:space="preserve"> </w:t>
      </w:r>
      <w:r w:rsidR="00CF7F97" w:rsidRPr="00F2389A">
        <w:rPr>
          <w:rFonts w:ascii="Arial" w:hAnsi="Arial" w:cs="Arial"/>
          <w:sz w:val="24"/>
          <w:szCs w:val="24"/>
        </w:rPr>
        <w:t>e</w:t>
      </w:r>
      <w:r w:rsidR="00EB64A1" w:rsidRPr="00F2389A">
        <w:rPr>
          <w:rFonts w:ascii="Arial" w:hAnsi="Arial" w:cs="Arial"/>
          <w:sz w:val="24"/>
          <w:szCs w:val="24"/>
        </w:rPr>
        <w:t xml:space="preserve"> </w:t>
      </w:r>
      <w:r w:rsidR="00CF7F97" w:rsidRPr="00F2389A">
        <w:rPr>
          <w:rFonts w:ascii="Arial" w:hAnsi="Arial" w:cs="Arial"/>
          <w:sz w:val="24"/>
          <w:szCs w:val="24"/>
        </w:rPr>
        <w:t>íntimamente</w:t>
      </w:r>
      <w:r w:rsidR="00EB64A1" w:rsidRPr="00F2389A">
        <w:rPr>
          <w:rFonts w:ascii="Arial" w:hAnsi="Arial" w:cs="Arial"/>
          <w:sz w:val="24"/>
          <w:szCs w:val="24"/>
        </w:rPr>
        <w:t xml:space="preserve"> </w:t>
      </w:r>
      <w:r w:rsidR="00CF7F97" w:rsidRPr="00F2389A">
        <w:rPr>
          <w:rFonts w:ascii="Arial" w:hAnsi="Arial" w:cs="Arial"/>
          <w:sz w:val="24"/>
          <w:szCs w:val="24"/>
        </w:rPr>
        <w:t>relacionado</w:t>
      </w:r>
      <w:r w:rsidR="00EB64A1" w:rsidRPr="00F2389A">
        <w:rPr>
          <w:rFonts w:ascii="Arial" w:hAnsi="Arial" w:cs="Arial"/>
          <w:sz w:val="24"/>
          <w:szCs w:val="24"/>
        </w:rPr>
        <w:t xml:space="preserve"> </w:t>
      </w:r>
      <w:r w:rsidR="00CF7F97" w:rsidRPr="00F2389A">
        <w:rPr>
          <w:rFonts w:ascii="Arial" w:hAnsi="Arial" w:cs="Arial"/>
          <w:sz w:val="24"/>
          <w:szCs w:val="24"/>
        </w:rPr>
        <w:t>con</w:t>
      </w:r>
      <w:r w:rsidR="00EB64A1" w:rsidRPr="00F2389A">
        <w:rPr>
          <w:rFonts w:ascii="Arial" w:hAnsi="Arial" w:cs="Arial"/>
          <w:sz w:val="24"/>
          <w:szCs w:val="24"/>
        </w:rPr>
        <w:t xml:space="preserve"> </w:t>
      </w:r>
      <w:r w:rsidR="00CF7F97" w:rsidRPr="00F2389A">
        <w:rPr>
          <w:rFonts w:ascii="Arial" w:hAnsi="Arial" w:cs="Arial"/>
          <w:sz w:val="24"/>
          <w:szCs w:val="24"/>
        </w:rPr>
        <w:t>el</w:t>
      </w:r>
      <w:r w:rsidR="00EB64A1" w:rsidRPr="00F2389A">
        <w:rPr>
          <w:rFonts w:ascii="Arial" w:hAnsi="Arial" w:cs="Arial"/>
          <w:sz w:val="24"/>
          <w:szCs w:val="24"/>
        </w:rPr>
        <w:t xml:space="preserve"> </w:t>
      </w:r>
      <w:r w:rsidR="00CF7F97" w:rsidRPr="00F2389A">
        <w:rPr>
          <w:rFonts w:ascii="Arial" w:hAnsi="Arial" w:cs="Arial"/>
          <w:sz w:val="24"/>
          <w:szCs w:val="24"/>
        </w:rPr>
        <w:t>crecimiento</w:t>
      </w:r>
      <w:r w:rsidR="00EB64A1" w:rsidRPr="00F2389A">
        <w:rPr>
          <w:rFonts w:ascii="Arial" w:hAnsi="Arial" w:cs="Arial"/>
          <w:sz w:val="24"/>
          <w:szCs w:val="24"/>
        </w:rPr>
        <w:t xml:space="preserve"> </w:t>
      </w:r>
      <w:r w:rsidR="00CF7F97" w:rsidRPr="00F2389A">
        <w:rPr>
          <w:rFonts w:ascii="Arial" w:hAnsi="Arial" w:cs="Arial"/>
          <w:sz w:val="24"/>
          <w:szCs w:val="24"/>
        </w:rPr>
        <w:t>y</w:t>
      </w:r>
      <w:r w:rsidR="00EB64A1" w:rsidRPr="00F2389A">
        <w:rPr>
          <w:rFonts w:ascii="Arial" w:hAnsi="Arial" w:cs="Arial"/>
          <w:sz w:val="24"/>
          <w:szCs w:val="24"/>
        </w:rPr>
        <w:t xml:space="preserve"> </w:t>
      </w:r>
      <w:r w:rsidR="00CF7F97" w:rsidRPr="00F2389A">
        <w:rPr>
          <w:rFonts w:ascii="Arial" w:hAnsi="Arial" w:cs="Arial"/>
          <w:sz w:val="24"/>
          <w:szCs w:val="24"/>
        </w:rPr>
        <w:t>desarrollo</w:t>
      </w:r>
      <w:r w:rsidR="00EB64A1" w:rsidRPr="00F2389A">
        <w:rPr>
          <w:rFonts w:ascii="Arial" w:hAnsi="Arial" w:cs="Arial"/>
          <w:sz w:val="24"/>
          <w:szCs w:val="24"/>
        </w:rPr>
        <w:t xml:space="preserve"> </w:t>
      </w:r>
      <w:r w:rsidR="00CF7F97" w:rsidRPr="00F2389A">
        <w:rPr>
          <w:rFonts w:ascii="Arial" w:hAnsi="Arial" w:cs="Arial"/>
          <w:sz w:val="24"/>
          <w:szCs w:val="24"/>
        </w:rPr>
        <w:t>del</w:t>
      </w:r>
      <w:r w:rsidR="00EB64A1" w:rsidRPr="00F2389A">
        <w:rPr>
          <w:rFonts w:ascii="Arial" w:hAnsi="Arial" w:cs="Arial"/>
          <w:sz w:val="24"/>
          <w:szCs w:val="24"/>
        </w:rPr>
        <w:t xml:space="preserve"> </w:t>
      </w:r>
      <w:r w:rsidR="00CF7F97" w:rsidRPr="00F2389A">
        <w:rPr>
          <w:rFonts w:ascii="Arial" w:hAnsi="Arial" w:cs="Arial"/>
          <w:sz w:val="24"/>
          <w:szCs w:val="24"/>
        </w:rPr>
        <w:t>resto</w:t>
      </w:r>
      <w:r w:rsidR="00EB64A1" w:rsidRPr="00F2389A">
        <w:rPr>
          <w:rFonts w:ascii="Arial" w:hAnsi="Arial" w:cs="Arial"/>
          <w:sz w:val="24"/>
          <w:szCs w:val="24"/>
        </w:rPr>
        <w:t xml:space="preserve"> </w:t>
      </w:r>
      <w:r w:rsidR="00CF7F97" w:rsidRPr="00F2389A">
        <w:rPr>
          <w:rFonts w:ascii="Arial" w:hAnsi="Arial" w:cs="Arial"/>
          <w:sz w:val="24"/>
          <w:szCs w:val="24"/>
        </w:rPr>
        <w:t>de</w:t>
      </w:r>
      <w:r w:rsidR="00EB64A1" w:rsidRPr="00F2389A">
        <w:rPr>
          <w:rFonts w:ascii="Arial" w:hAnsi="Arial" w:cs="Arial"/>
          <w:sz w:val="24"/>
          <w:szCs w:val="24"/>
        </w:rPr>
        <w:t xml:space="preserve"> </w:t>
      </w:r>
      <w:r w:rsidR="00CF7F97" w:rsidRPr="00F2389A">
        <w:rPr>
          <w:rFonts w:ascii="Arial" w:hAnsi="Arial" w:cs="Arial"/>
          <w:sz w:val="24"/>
          <w:szCs w:val="24"/>
        </w:rPr>
        <w:t>las</w:t>
      </w:r>
      <w:r w:rsidR="00EB64A1" w:rsidRPr="00F2389A">
        <w:rPr>
          <w:rFonts w:ascii="Arial" w:hAnsi="Arial" w:cs="Arial"/>
          <w:sz w:val="24"/>
          <w:szCs w:val="24"/>
        </w:rPr>
        <w:t xml:space="preserve"> </w:t>
      </w:r>
      <w:r w:rsidR="00CF7F97" w:rsidRPr="00F2389A">
        <w:rPr>
          <w:rFonts w:ascii="Arial" w:hAnsi="Arial" w:cs="Arial"/>
          <w:sz w:val="24"/>
          <w:szCs w:val="24"/>
        </w:rPr>
        <w:t>estructuras</w:t>
      </w:r>
      <w:r w:rsidR="00EB64A1" w:rsidRPr="00F2389A">
        <w:rPr>
          <w:rFonts w:ascii="Arial" w:hAnsi="Arial" w:cs="Arial"/>
          <w:sz w:val="24"/>
          <w:szCs w:val="24"/>
        </w:rPr>
        <w:t xml:space="preserve"> </w:t>
      </w:r>
      <w:r w:rsidR="00CF7F97" w:rsidRPr="00F2389A">
        <w:rPr>
          <w:rFonts w:ascii="Arial" w:hAnsi="Arial" w:cs="Arial"/>
          <w:sz w:val="24"/>
          <w:szCs w:val="24"/>
        </w:rPr>
        <w:t>craneofaciales.</w:t>
      </w:r>
      <w:r w:rsidR="00B71EAE" w:rsidRPr="00F2389A">
        <w:rPr>
          <w:rFonts w:ascii="Arial" w:hAnsi="Arial" w:cs="Arial"/>
          <w:sz w:val="24"/>
          <w:szCs w:val="24"/>
          <w:vertAlign w:val="superscript"/>
        </w:rPr>
        <w:t>3</w:t>
      </w:r>
      <w:r w:rsidR="00EB64A1" w:rsidRPr="00F2389A">
        <w:rPr>
          <w:rFonts w:ascii="Arial" w:hAnsi="Arial" w:cs="Arial"/>
          <w:sz w:val="24"/>
          <w:szCs w:val="24"/>
        </w:rPr>
        <w:t xml:space="preserve"> </w:t>
      </w:r>
    </w:p>
    <w:p w14:paraId="1F165E7A" w14:textId="7253E3DC" w:rsidR="00513869" w:rsidRPr="001D471D" w:rsidRDefault="00513869" w:rsidP="001D471D">
      <w:pPr>
        <w:spacing w:line="360" w:lineRule="auto"/>
        <w:jc w:val="both"/>
        <w:rPr>
          <w:rFonts w:ascii="Arial" w:hAnsi="Arial" w:cs="Arial"/>
          <w:color w:val="000000" w:themeColor="text1"/>
          <w:sz w:val="24"/>
          <w:szCs w:val="24"/>
        </w:rPr>
      </w:pPr>
      <w:r w:rsidRPr="001D471D">
        <w:rPr>
          <w:rFonts w:ascii="Arial" w:hAnsi="Arial" w:cs="Arial"/>
          <w:color w:val="000000" w:themeColor="text1"/>
          <w:sz w:val="24"/>
          <w:szCs w:val="24"/>
          <w:shd w:val="clear" w:color="auto" w:fill="FFFFFF"/>
        </w:rPr>
        <w:t xml:space="preserve">El proceso eruptivo, tanto de los dientes temporales como los permanentes, se produce una vez terminada la calcificación de la corona e inmediatamente después de que empieza a calcificarse la raíz. Los retrasos de la erupción dentaria permanente pueden ocasionar anomalías en la posición de los dientes, lo mismo que la retención de dientes temporales, esto obliga a los permanentes a quedar incluidos o desviarse para lograr su erupción. Por consiguiente, es importante conocer el proceso de erupción de los dientes </w:t>
      </w:r>
      <w:r w:rsidRPr="001D471D">
        <w:rPr>
          <w:rFonts w:ascii="Arial" w:hAnsi="Arial" w:cs="Arial"/>
          <w:color w:val="000000" w:themeColor="text1"/>
          <w:sz w:val="24"/>
          <w:szCs w:val="24"/>
          <w:shd w:val="clear" w:color="auto" w:fill="FFFFFF"/>
        </w:rPr>
        <w:lastRenderedPageBreak/>
        <w:t xml:space="preserve">permanentes dado que una exfoliación extemporánea no permitirá el desarrollo adecuado de la oclusión </w:t>
      </w:r>
      <w:r w:rsidR="00D71EFA" w:rsidRPr="001D471D">
        <w:rPr>
          <w:rFonts w:ascii="Arial" w:hAnsi="Arial" w:cs="Arial"/>
          <w:color w:val="000000" w:themeColor="text1"/>
          <w:sz w:val="24"/>
          <w:szCs w:val="24"/>
          <w:shd w:val="clear" w:color="auto" w:fill="FFFFFF"/>
        </w:rPr>
        <w:t>dental.</w:t>
      </w:r>
      <w:r w:rsidRPr="001D471D">
        <w:rPr>
          <w:rFonts w:ascii="Arial" w:hAnsi="Arial" w:cs="Arial"/>
          <w:color w:val="000000" w:themeColor="text1"/>
          <w:sz w:val="24"/>
          <w:szCs w:val="24"/>
          <w:shd w:val="clear" w:color="auto" w:fill="FFFFFF"/>
        </w:rPr>
        <w:t xml:space="preserve"> Los cambios en el orden de erupción constituyen un signo mucho más fiable de que existe un trastorno en el desarrollo normal, ya sea una demora o una aceleración generalizada. Cuanto más se aparta un diente de su posición prevista en el orden de erupción, más probabilidades existen que haya algún tipo de maloclusión.</w:t>
      </w:r>
      <w:r w:rsidRPr="001D471D">
        <w:rPr>
          <w:rFonts w:ascii="Arial" w:hAnsi="Arial" w:cs="Arial"/>
          <w:color w:val="000000" w:themeColor="text1"/>
          <w:sz w:val="24"/>
          <w:szCs w:val="24"/>
          <w:shd w:val="clear" w:color="auto" w:fill="FFFFFF"/>
          <w:vertAlign w:val="superscript"/>
        </w:rPr>
        <w:t>4</w:t>
      </w:r>
    </w:p>
    <w:p w14:paraId="53EE2A52" w14:textId="04B2FADD" w:rsidR="00CF7F97" w:rsidRDefault="00CF7F97" w:rsidP="00F2389A">
      <w:pPr>
        <w:spacing w:line="360" w:lineRule="auto"/>
        <w:jc w:val="both"/>
        <w:rPr>
          <w:rFonts w:ascii="Arial" w:hAnsi="Arial" w:cs="Arial"/>
          <w:sz w:val="24"/>
          <w:szCs w:val="24"/>
          <w:vertAlign w:val="superscript"/>
        </w:rPr>
      </w:pP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cronología</w:t>
      </w:r>
      <w:r w:rsidR="00EB64A1" w:rsidRPr="00F2389A">
        <w:rPr>
          <w:rFonts w:ascii="Arial" w:hAnsi="Arial" w:cs="Arial"/>
          <w:sz w:val="24"/>
          <w:szCs w:val="24"/>
        </w:rPr>
        <w:t xml:space="preserve"> </w:t>
      </w:r>
      <w:r w:rsidRPr="00F2389A">
        <w:rPr>
          <w:rFonts w:ascii="Arial" w:hAnsi="Arial" w:cs="Arial"/>
          <w:sz w:val="24"/>
          <w:szCs w:val="24"/>
        </w:rPr>
        <w:t>y</w:t>
      </w:r>
      <w:r w:rsidR="00EB64A1" w:rsidRPr="00F2389A">
        <w:rPr>
          <w:rFonts w:ascii="Arial" w:hAnsi="Arial" w:cs="Arial"/>
          <w:sz w:val="24"/>
          <w:szCs w:val="24"/>
        </w:rPr>
        <w:t xml:space="preserve"> </w:t>
      </w:r>
      <w:r w:rsidRPr="00F2389A">
        <w:rPr>
          <w:rFonts w:ascii="Arial" w:hAnsi="Arial" w:cs="Arial"/>
          <w:sz w:val="24"/>
          <w:szCs w:val="24"/>
        </w:rPr>
        <w:t>orden</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erupción</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dentición</w:t>
      </w:r>
      <w:r w:rsidR="00EB64A1" w:rsidRPr="00F2389A">
        <w:rPr>
          <w:rFonts w:ascii="Arial" w:hAnsi="Arial" w:cs="Arial"/>
          <w:sz w:val="24"/>
          <w:szCs w:val="24"/>
        </w:rPr>
        <w:t xml:space="preserve"> </w:t>
      </w:r>
      <w:r w:rsidRPr="00F2389A">
        <w:rPr>
          <w:rFonts w:ascii="Arial" w:hAnsi="Arial" w:cs="Arial"/>
          <w:sz w:val="24"/>
          <w:szCs w:val="24"/>
        </w:rPr>
        <w:t>permanente</w:t>
      </w:r>
      <w:r w:rsidR="00EB64A1" w:rsidRPr="00F2389A">
        <w:rPr>
          <w:rFonts w:ascii="Arial" w:hAnsi="Arial" w:cs="Arial"/>
          <w:sz w:val="24"/>
          <w:szCs w:val="24"/>
        </w:rPr>
        <w:t xml:space="preserve"> </w:t>
      </w:r>
      <w:r w:rsidRPr="00F2389A">
        <w:rPr>
          <w:rFonts w:ascii="Arial" w:hAnsi="Arial" w:cs="Arial"/>
          <w:sz w:val="24"/>
          <w:szCs w:val="24"/>
        </w:rPr>
        <w:t>es</w:t>
      </w:r>
      <w:r w:rsidR="00EB64A1" w:rsidRPr="00F2389A">
        <w:rPr>
          <w:rFonts w:ascii="Arial" w:hAnsi="Arial" w:cs="Arial"/>
          <w:sz w:val="24"/>
          <w:szCs w:val="24"/>
        </w:rPr>
        <w:t xml:space="preserve"> </w:t>
      </w:r>
      <w:r w:rsidRPr="00F2389A">
        <w:rPr>
          <w:rFonts w:ascii="Arial" w:hAnsi="Arial" w:cs="Arial"/>
          <w:sz w:val="24"/>
          <w:szCs w:val="24"/>
        </w:rPr>
        <w:t>un</w:t>
      </w:r>
      <w:r w:rsidR="00EB64A1" w:rsidRPr="00F2389A">
        <w:rPr>
          <w:rFonts w:ascii="Arial" w:hAnsi="Arial" w:cs="Arial"/>
          <w:sz w:val="24"/>
          <w:szCs w:val="24"/>
        </w:rPr>
        <w:t xml:space="preserve"> </w:t>
      </w:r>
      <w:r w:rsidRPr="00F2389A">
        <w:rPr>
          <w:rFonts w:ascii="Arial" w:hAnsi="Arial" w:cs="Arial"/>
          <w:sz w:val="24"/>
          <w:szCs w:val="24"/>
        </w:rPr>
        <w:t>tema</w:t>
      </w:r>
      <w:r w:rsidR="00EB64A1" w:rsidRPr="00F2389A">
        <w:rPr>
          <w:rFonts w:ascii="Arial" w:hAnsi="Arial" w:cs="Arial"/>
          <w:sz w:val="24"/>
          <w:szCs w:val="24"/>
        </w:rPr>
        <w:t xml:space="preserve"> </w:t>
      </w:r>
      <w:r w:rsidRPr="00F2389A">
        <w:rPr>
          <w:rFonts w:ascii="Arial" w:hAnsi="Arial" w:cs="Arial"/>
          <w:sz w:val="24"/>
          <w:szCs w:val="24"/>
        </w:rPr>
        <w:t>esencial</w:t>
      </w:r>
      <w:r w:rsidR="00EB64A1" w:rsidRPr="00F2389A">
        <w:rPr>
          <w:rFonts w:ascii="Arial" w:hAnsi="Arial" w:cs="Arial"/>
          <w:sz w:val="24"/>
          <w:szCs w:val="24"/>
        </w:rPr>
        <w:t xml:space="preserve"> </w:t>
      </w:r>
      <w:r w:rsidRPr="00F2389A">
        <w:rPr>
          <w:rFonts w:ascii="Arial" w:hAnsi="Arial" w:cs="Arial"/>
          <w:sz w:val="24"/>
          <w:szCs w:val="24"/>
        </w:rPr>
        <w:t>dentro</w:t>
      </w:r>
      <w:r w:rsidR="00EB64A1" w:rsidRPr="00F2389A">
        <w:rPr>
          <w:rFonts w:ascii="Arial" w:hAnsi="Arial" w:cs="Arial"/>
          <w:sz w:val="24"/>
          <w:szCs w:val="24"/>
        </w:rPr>
        <w:t xml:space="preserve"> </w:t>
      </w:r>
      <w:r w:rsidRPr="00F2389A">
        <w:rPr>
          <w:rFonts w:ascii="Arial" w:hAnsi="Arial" w:cs="Arial"/>
          <w:sz w:val="24"/>
          <w:szCs w:val="24"/>
        </w:rPr>
        <w:t>del</w:t>
      </w:r>
      <w:r w:rsidR="00EB64A1" w:rsidRPr="00F2389A">
        <w:rPr>
          <w:rFonts w:ascii="Arial" w:hAnsi="Arial" w:cs="Arial"/>
          <w:sz w:val="24"/>
          <w:szCs w:val="24"/>
        </w:rPr>
        <w:t xml:space="preserve"> </w:t>
      </w:r>
      <w:r w:rsidRPr="00F2389A">
        <w:rPr>
          <w:rFonts w:ascii="Arial" w:hAnsi="Arial" w:cs="Arial"/>
          <w:sz w:val="24"/>
          <w:szCs w:val="24"/>
        </w:rPr>
        <w:t>conocimiento</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los</w:t>
      </w:r>
      <w:r w:rsidR="00EB64A1" w:rsidRPr="00F2389A">
        <w:rPr>
          <w:rFonts w:ascii="Arial" w:hAnsi="Arial" w:cs="Arial"/>
          <w:sz w:val="24"/>
          <w:szCs w:val="24"/>
        </w:rPr>
        <w:t xml:space="preserve"> </w:t>
      </w:r>
      <w:r w:rsidRPr="00F2389A">
        <w:rPr>
          <w:rFonts w:ascii="Arial" w:hAnsi="Arial" w:cs="Arial"/>
          <w:sz w:val="24"/>
          <w:szCs w:val="24"/>
        </w:rPr>
        <w:t>estomatólogos,</w:t>
      </w:r>
      <w:r w:rsidR="00EB64A1" w:rsidRPr="00F2389A">
        <w:rPr>
          <w:rFonts w:ascii="Arial" w:hAnsi="Arial" w:cs="Arial"/>
          <w:sz w:val="24"/>
          <w:szCs w:val="24"/>
        </w:rPr>
        <w:t xml:space="preserve"> </w:t>
      </w:r>
      <w:r w:rsidRPr="00F2389A">
        <w:rPr>
          <w:rFonts w:ascii="Arial" w:hAnsi="Arial" w:cs="Arial"/>
          <w:sz w:val="24"/>
          <w:szCs w:val="24"/>
        </w:rPr>
        <w:t>ya</w:t>
      </w:r>
      <w:r w:rsidR="00EB64A1" w:rsidRPr="00F2389A">
        <w:rPr>
          <w:rFonts w:ascii="Arial" w:hAnsi="Arial" w:cs="Arial"/>
          <w:sz w:val="24"/>
          <w:szCs w:val="24"/>
        </w:rPr>
        <w:t xml:space="preserve"> </w:t>
      </w:r>
      <w:r w:rsidRPr="00F2389A">
        <w:rPr>
          <w:rFonts w:ascii="Arial" w:hAnsi="Arial" w:cs="Arial"/>
          <w:sz w:val="24"/>
          <w:szCs w:val="24"/>
        </w:rPr>
        <w:t>que</w:t>
      </w:r>
      <w:r w:rsidR="00EB64A1" w:rsidRPr="00F2389A">
        <w:rPr>
          <w:rFonts w:ascii="Arial" w:hAnsi="Arial" w:cs="Arial"/>
          <w:sz w:val="24"/>
          <w:szCs w:val="24"/>
        </w:rPr>
        <w:t xml:space="preserve"> </w:t>
      </w:r>
      <w:r w:rsidRPr="00F2389A">
        <w:rPr>
          <w:rFonts w:ascii="Arial" w:hAnsi="Arial" w:cs="Arial"/>
          <w:sz w:val="24"/>
          <w:szCs w:val="24"/>
        </w:rPr>
        <w:t>resulta</w:t>
      </w:r>
      <w:r w:rsidR="00EB64A1" w:rsidRPr="00F2389A">
        <w:rPr>
          <w:rFonts w:ascii="Arial" w:hAnsi="Arial" w:cs="Arial"/>
          <w:sz w:val="24"/>
          <w:szCs w:val="24"/>
        </w:rPr>
        <w:t xml:space="preserve"> </w:t>
      </w:r>
      <w:r w:rsidRPr="00F2389A">
        <w:rPr>
          <w:rFonts w:ascii="Arial" w:hAnsi="Arial" w:cs="Arial"/>
          <w:sz w:val="24"/>
          <w:szCs w:val="24"/>
        </w:rPr>
        <w:t>importante</w:t>
      </w:r>
      <w:r w:rsidR="00EB64A1" w:rsidRPr="00F2389A">
        <w:rPr>
          <w:rFonts w:ascii="Arial" w:hAnsi="Arial" w:cs="Arial"/>
          <w:sz w:val="24"/>
          <w:szCs w:val="24"/>
        </w:rPr>
        <w:t xml:space="preserve"> </w:t>
      </w:r>
      <w:r w:rsidRPr="00F2389A">
        <w:rPr>
          <w:rFonts w:ascii="Arial" w:hAnsi="Arial" w:cs="Arial"/>
          <w:sz w:val="24"/>
          <w:szCs w:val="24"/>
        </w:rPr>
        <w:t>detectar</w:t>
      </w:r>
      <w:r w:rsidR="00EB64A1" w:rsidRPr="00F2389A">
        <w:rPr>
          <w:rFonts w:ascii="Arial" w:hAnsi="Arial" w:cs="Arial"/>
          <w:sz w:val="24"/>
          <w:szCs w:val="24"/>
        </w:rPr>
        <w:t xml:space="preserve"> </w:t>
      </w:r>
      <w:r w:rsidRPr="00F2389A">
        <w:rPr>
          <w:rFonts w:ascii="Arial" w:hAnsi="Arial" w:cs="Arial"/>
          <w:sz w:val="24"/>
          <w:szCs w:val="24"/>
        </w:rPr>
        <w:t>tempranamente</w:t>
      </w:r>
      <w:r w:rsidR="00EB64A1" w:rsidRPr="00F2389A">
        <w:rPr>
          <w:rFonts w:ascii="Arial" w:hAnsi="Arial" w:cs="Arial"/>
          <w:sz w:val="24"/>
          <w:szCs w:val="24"/>
        </w:rPr>
        <w:t xml:space="preserve"> </w:t>
      </w:r>
      <w:r w:rsidRPr="00F2389A">
        <w:rPr>
          <w:rFonts w:ascii="Arial" w:hAnsi="Arial" w:cs="Arial"/>
          <w:sz w:val="24"/>
          <w:szCs w:val="24"/>
        </w:rPr>
        <w:t>patologías</w:t>
      </w:r>
      <w:r w:rsidR="00EB64A1" w:rsidRPr="00F2389A">
        <w:rPr>
          <w:rFonts w:ascii="Arial" w:hAnsi="Arial" w:cs="Arial"/>
          <w:sz w:val="24"/>
          <w:szCs w:val="24"/>
        </w:rPr>
        <w:t xml:space="preserve"> </w:t>
      </w:r>
      <w:r w:rsidRPr="00F2389A">
        <w:rPr>
          <w:rFonts w:ascii="Arial" w:hAnsi="Arial" w:cs="Arial"/>
          <w:sz w:val="24"/>
          <w:szCs w:val="24"/>
        </w:rPr>
        <w:t>que</w:t>
      </w:r>
      <w:r w:rsidR="00EB64A1" w:rsidRPr="00F2389A">
        <w:rPr>
          <w:rFonts w:ascii="Arial" w:hAnsi="Arial" w:cs="Arial"/>
          <w:sz w:val="24"/>
          <w:szCs w:val="24"/>
        </w:rPr>
        <w:t xml:space="preserve"> </w:t>
      </w:r>
      <w:r w:rsidRPr="00F2389A">
        <w:rPr>
          <w:rFonts w:ascii="Arial" w:hAnsi="Arial" w:cs="Arial"/>
          <w:sz w:val="24"/>
          <w:szCs w:val="24"/>
        </w:rPr>
        <w:t>puedan</w:t>
      </w:r>
      <w:r w:rsidR="00EB64A1" w:rsidRPr="00F2389A">
        <w:rPr>
          <w:rFonts w:ascii="Arial" w:hAnsi="Arial" w:cs="Arial"/>
          <w:sz w:val="24"/>
          <w:szCs w:val="24"/>
        </w:rPr>
        <w:t xml:space="preserve"> </w:t>
      </w:r>
      <w:r w:rsidRPr="00F2389A">
        <w:rPr>
          <w:rFonts w:ascii="Arial" w:hAnsi="Arial" w:cs="Arial"/>
          <w:sz w:val="24"/>
          <w:szCs w:val="24"/>
        </w:rPr>
        <w:t>instaurarse</w:t>
      </w:r>
      <w:r w:rsidR="00EB64A1" w:rsidRPr="00F2389A">
        <w:rPr>
          <w:rFonts w:ascii="Arial" w:hAnsi="Arial" w:cs="Arial"/>
          <w:sz w:val="24"/>
          <w:szCs w:val="24"/>
        </w:rPr>
        <w:t xml:space="preserve"> </w:t>
      </w:r>
      <w:r w:rsidRPr="00F2389A">
        <w:rPr>
          <w:rFonts w:ascii="Arial" w:hAnsi="Arial" w:cs="Arial"/>
          <w:sz w:val="24"/>
          <w:szCs w:val="24"/>
        </w:rPr>
        <w:t>por</w:t>
      </w:r>
      <w:r w:rsidR="00EB64A1" w:rsidRPr="00F2389A">
        <w:rPr>
          <w:rFonts w:ascii="Arial" w:hAnsi="Arial" w:cs="Arial"/>
          <w:sz w:val="24"/>
          <w:szCs w:val="24"/>
        </w:rPr>
        <w:t xml:space="preserve"> </w:t>
      </w:r>
      <w:r w:rsidRPr="00F2389A">
        <w:rPr>
          <w:rFonts w:ascii="Arial" w:hAnsi="Arial" w:cs="Arial"/>
          <w:sz w:val="24"/>
          <w:szCs w:val="24"/>
        </w:rPr>
        <w:t>anomalías</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estos</w:t>
      </w:r>
      <w:r w:rsidR="00EB64A1" w:rsidRPr="00F2389A">
        <w:rPr>
          <w:rFonts w:ascii="Arial" w:hAnsi="Arial" w:cs="Arial"/>
          <w:sz w:val="24"/>
          <w:szCs w:val="24"/>
        </w:rPr>
        <w:t xml:space="preserve"> </w:t>
      </w:r>
      <w:r w:rsidRPr="00F2389A">
        <w:rPr>
          <w:rFonts w:ascii="Arial" w:hAnsi="Arial" w:cs="Arial"/>
          <w:sz w:val="24"/>
          <w:szCs w:val="24"/>
        </w:rPr>
        <w:t>para</w:t>
      </w:r>
      <w:r w:rsidR="00EB64A1" w:rsidRPr="00F2389A">
        <w:rPr>
          <w:rFonts w:ascii="Arial" w:hAnsi="Arial" w:cs="Arial"/>
          <w:sz w:val="24"/>
          <w:szCs w:val="24"/>
        </w:rPr>
        <w:t xml:space="preserve"> </w:t>
      </w:r>
      <w:r w:rsidRPr="00F2389A">
        <w:rPr>
          <w:rFonts w:ascii="Arial" w:hAnsi="Arial" w:cs="Arial"/>
          <w:sz w:val="24"/>
          <w:szCs w:val="24"/>
        </w:rPr>
        <w:t>así</w:t>
      </w:r>
      <w:r w:rsidR="00EB64A1" w:rsidRPr="00F2389A">
        <w:rPr>
          <w:rFonts w:ascii="Arial" w:hAnsi="Arial" w:cs="Arial"/>
          <w:sz w:val="24"/>
          <w:szCs w:val="24"/>
        </w:rPr>
        <w:t xml:space="preserve"> </w:t>
      </w:r>
      <w:r w:rsidRPr="00F2389A">
        <w:rPr>
          <w:rFonts w:ascii="Arial" w:hAnsi="Arial" w:cs="Arial"/>
          <w:sz w:val="24"/>
          <w:szCs w:val="24"/>
        </w:rPr>
        <w:t>ofrecer</w:t>
      </w:r>
      <w:r w:rsidR="00EB64A1" w:rsidRPr="00F2389A">
        <w:rPr>
          <w:rFonts w:ascii="Arial" w:hAnsi="Arial" w:cs="Arial"/>
          <w:sz w:val="24"/>
          <w:szCs w:val="24"/>
        </w:rPr>
        <w:t xml:space="preserve"> </w:t>
      </w:r>
      <w:r w:rsidRPr="00F2389A">
        <w:rPr>
          <w:rFonts w:ascii="Arial" w:hAnsi="Arial" w:cs="Arial"/>
          <w:sz w:val="24"/>
          <w:szCs w:val="24"/>
        </w:rPr>
        <w:t>un</w:t>
      </w:r>
      <w:r w:rsidR="00EB64A1" w:rsidRPr="00F2389A">
        <w:rPr>
          <w:rFonts w:ascii="Arial" w:hAnsi="Arial" w:cs="Arial"/>
          <w:sz w:val="24"/>
          <w:szCs w:val="24"/>
        </w:rPr>
        <w:t xml:space="preserve"> </w:t>
      </w:r>
      <w:r w:rsidRPr="00F2389A">
        <w:rPr>
          <w:rFonts w:ascii="Arial" w:hAnsi="Arial" w:cs="Arial"/>
          <w:sz w:val="24"/>
          <w:szCs w:val="24"/>
        </w:rPr>
        <w:t>tratamiento</w:t>
      </w:r>
      <w:r w:rsidR="00EB64A1" w:rsidRPr="00F2389A">
        <w:rPr>
          <w:rFonts w:ascii="Arial" w:hAnsi="Arial" w:cs="Arial"/>
          <w:sz w:val="24"/>
          <w:szCs w:val="24"/>
        </w:rPr>
        <w:t xml:space="preserve"> </w:t>
      </w:r>
      <w:r w:rsidRPr="00F2389A">
        <w:rPr>
          <w:rFonts w:ascii="Arial" w:hAnsi="Arial" w:cs="Arial"/>
          <w:sz w:val="24"/>
          <w:szCs w:val="24"/>
        </w:rPr>
        <w:t>óptimo</w:t>
      </w:r>
      <w:r w:rsidR="00EB64A1" w:rsidRPr="00F2389A">
        <w:rPr>
          <w:rFonts w:ascii="Arial" w:hAnsi="Arial" w:cs="Arial"/>
          <w:sz w:val="24"/>
          <w:szCs w:val="24"/>
        </w:rPr>
        <w:t xml:space="preserve"> </w:t>
      </w:r>
      <w:r w:rsidRPr="00F2389A">
        <w:rPr>
          <w:rFonts w:ascii="Arial" w:hAnsi="Arial" w:cs="Arial"/>
          <w:sz w:val="24"/>
          <w:szCs w:val="24"/>
        </w:rPr>
        <w:t>y</w:t>
      </w:r>
      <w:r w:rsidR="00EB64A1" w:rsidRPr="00F2389A">
        <w:rPr>
          <w:rFonts w:ascii="Arial" w:hAnsi="Arial" w:cs="Arial"/>
          <w:sz w:val="24"/>
          <w:szCs w:val="24"/>
        </w:rPr>
        <w:t xml:space="preserve"> </w:t>
      </w:r>
      <w:r w:rsidRPr="00F2389A">
        <w:rPr>
          <w:rFonts w:ascii="Arial" w:hAnsi="Arial" w:cs="Arial"/>
          <w:sz w:val="24"/>
          <w:szCs w:val="24"/>
        </w:rPr>
        <w:t>oportuno.</w:t>
      </w:r>
      <w:r w:rsidR="00B71EAE" w:rsidRPr="00F2389A">
        <w:rPr>
          <w:rFonts w:ascii="Arial" w:hAnsi="Arial" w:cs="Arial"/>
          <w:sz w:val="24"/>
          <w:szCs w:val="24"/>
          <w:vertAlign w:val="superscript"/>
        </w:rPr>
        <w:t xml:space="preserve"> </w:t>
      </w:r>
      <w:r w:rsidR="001D471D">
        <w:rPr>
          <w:rFonts w:ascii="Arial" w:hAnsi="Arial" w:cs="Arial"/>
          <w:sz w:val="24"/>
          <w:szCs w:val="24"/>
          <w:vertAlign w:val="superscript"/>
        </w:rPr>
        <w:t>5</w:t>
      </w:r>
    </w:p>
    <w:p w14:paraId="72DA6540" w14:textId="25346614" w:rsidR="00CF7F97" w:rsidRDefault="00CF7F97" w:rsidP="00F2389A">
      <w:pPr>
        <w:spacing w:line="360" w:lineRule="auto"/>
        <w:jc w:val="both"/>
        <w:rPr>
          <w:rFonts w:ascii="Arial" w:hAnsi="Arial" w:cs="Arial"/>
          <w:sz w:val="24"/>
          <w:szCs w:val="24"/>
          <w:vertAlign w:val="superscript"/>
        </w:rPr>
      </w:pPr>
      <w:r w:rsidRPr="00F2389A">
        <w:rPr>
          <w:rFonts w:ascii="Arial" w:hAnsi="Arial" w:cs="Arial"/>
          <w:sz w:val="24"/>
          <w:szCs w:val="24"/>
        </w:rPr>
        <w:t>El</w:t>
      </w:r>
      <w:r w:rsidR="00EB64A1" w:rsidRPr="00F2389A">
        <w:rPr>
          <w:rFonts w:ascii="Arial" w:hAnsi="Arial" w:cs="Arial"/>
          <w:sz w:val="24"/>
          <w:szCs w:val="24"/>
        </w:rPr>
        <w:t xml:space="preserve"> </w:t>
      </w:r>
      <w:r w:rsidRPr="00F2389A">
        <w:rPr>
          <w:rFonts w:ascii="Arial" w:hAnsi="Arial" w:cs="Arial"/>
          <w:sz w:val="24"/>
          <w:szCs w:val="24"/>
        </w:rPr>
        <w:t>estomatólogo</w:t>
      </w:r>
      <w:r w:rsidR="00EB64A1" w:rsidRPr="00F2389A">
        <w:rPr>
          <w:rFonts w:ascii="Arial" w:hAnsi="Arial" w:cs="Arial"/>
          <w:sz w:val="24"/>
          <w:szCs w:val="24"/>
        </w:rPr>
        <w:t xml:space="preserve"> </w:t>
      </w:r>
      <w:r w:rsidRPr="00F2389A">
        <w:rPr>
          <w:rFonts w:ascii="Arial" w:hAnsi="Arial" w:cs="Arial"/>
          <w:sz w:val="24"/>
          <w:szCs w:val="24"/>
        </w:rPr>
        <w:t>general</w:t>
      </w:r>
      <w:r w:rsidR="00EB64A1" w:rsidRPr="00F2389A">
        <w:rPr>
          <w:rFonts w:ascii="Arial" w:hAnsi="Arial" w:cs="Arial"/>
          <w:sz w:val="24"/>
          <w:szCs w:val="24"/>
        </w:rPr>
        <w:t xml:space="preserve"> </w:t>
      </w:r>
      <w:r w:rsidRPr="00F2389A">
        <w:rPr>
          <w:rFonts w:ascii="Arial" w:hAnsi="Arial" w:cs="Arial"/>
          <w:sz w:val="24"/>
          <w:szCs w:val="24"/>
        </w:rPr>
        <w:t>en</w:t>
      </w:r>
      <w:r w:rsidR="00EB64A1" w:rsidRPr="00F2389A">
        <w:rPr>
          <w:rFonts w:ascii="Arial" w:hAnsi="Arial" w:cs="Arial"/>
          <w:sz w:val="24"/>
          <w:szCs w:val="24"/>
        </w:rPr>
        <w:t xml:space="preserve"> </w:t>
      </w:r>
      <w:r w:rsidRPr="00F2389A">
        <w:rPr>
          <w:rFonts w:ascii="Arial" w:hAnsi="Arial" w:cs="Arial"/>
          <w:sz w:val="24"/>
          <w:szCs w:val="24"/>
        </w:rPr>
        <w:t>su</w:t>
      </w:r>
      <w:r w:rsidR="00EB64A1" w:rsidRPr="00F2389A">
        <w:rPr>
          <w:rFonts w:ascii="Arial" w:hAnsi="Arial" w:cs="Arial"/>
          <w:sz w:val="24"/>
          <w:szCs w:val="24"/>
        </w:rPr>
        <w:t xml:space="preserve"> </w:t>
      </w:r>
      <w:r w:rsidRPr="00F2389A">
        <w:rPr>
          <w:rFonts w:ascii="Arial" w:hAnsi="Arial" w:cs="Arial"/>
          <w:sz w:val="24"/>
          <w:szCs w:val="24"/>
        </w:rPr>
        <w:t>labor</w:t>
      </w:r>
      <w:r w:rsidR="00EB64A1" w:rsidRPr="00F2389A">
        <w:rPr>
          <w:rFonts w:ascii="Arial" w:hAnsi="Arial" w:cs="Arial"/>
          <w:sz w:val="24"/>
          <w:szCs w:val="24"/>
        </w:rPr>
        <w:t xml:space="preserve"> </w:t>
      </w:r>
      <w:r w:rsidRPr="00F2389A">
        <w:rPr>
          <w:rFonts w:ascii="Arial" w:hAnsi="Arial" w:cs="Arial"/>
          <w:sz w:val="24"/>
          <w:szCs w:val="24"/>
        </w:rPr>
        <w:t>diaria,</w:t>
      </w:r>
      <w:r w:rsidR="00EB64A1" w:rsidRPr="00F2389A">
        <w:rPr>
          <w:rFonts w:ascii="Arial" w:hAnsi="Arial" w:cs="Arial"/>
          <w:sz w:val="24"/>
          <w:szCs w:val="24"/>
        </w:rPr>
        <w:t xml:space="preserve"> </w:t>
      </w:r>
      <w:r w:rsidRPr="00F2389A">
        <w:rPr>
          <w:rFonts w:ascii="Arial" w:hAnsi="Arial" w:cs="Arial"/>
          <w:sz w:val="24"/>
          <w:szCs w:val="24"/>
        </w:rPr>
        <w:t>debe</w:t>
      </w:r>
      <w:r w:rsidR="00EB64A1" w:rsidRPr="00F2389A">
        <w:rPr>
          <w:rFonts w:ascii="Arial" w:hAnsi="Arial" w:cs="Arial"/>
          <w:sz w:val="24"/>
          <w:szCs w:val="24"/>
        </w:rPr>
        <w:t xml:space="preserve"> </w:t>
      </w:r>
      <w:r w:rsidRPr="00F2389A">
        <w:rPr>
          <w:rFonts w:ascii="Arial" w:hAnsi="Arial" w:cs="Arial"/>
          <w:sz w:val="24"/>
          <w:szCs w:val="24"/>
        </w:rPr>
        <w:t>diagnosticar</w:t>
      </w:r>
      <w:r w:rsidR="00EB64A1" w:rsidRPr="00F2389A">
        <w:rPr>
          <w:rFonts w:ascii="Arial" w:hAnsi="Arial" w:cs="Arial"/>
          <w:sz w:val="24"/>
          <w:szCs w:val="24"/>
        </w:rPr>
        <w:t xml:space="preserve"> </w:t>
      </w:r>
      <w:r w:rsidRPr="00F2389A">
        <w:rPr>
          <w:rFonts w:ascii="Arial" w:hAnsi="Arial" w:cs="Arial"/>
          <w:sz w:val="24"/>
          <w:szCs w:val="24"/>
        </w:rPr>
        <w:t>precozmente</w:t>
      </w:r>
      <w:r w:rsidR="00EB64A1" w:rsidRPr="00F2389A">
        <w:rPr>
          <w:rFonts w:ascii="Arial" w:hAnsi="Arial" w:cs="Arial"/>
          <w:sz w:val="24"/>
          <w:szCs w:val="24"/>
        </w:rPr>
        <w:t xml:space="preserve"> </w:t>
      </w:r>
      <w:r w:rsidRPr="00F2389A">
        <w:rPr>
          <w:rFonts w:ascii="Arial" w:hAnsi="Arial" w:cs="Arial"/>
          <w:sz w:val="24"/>
          <w:szCs w:val="24"/>
        </w:rPr>
        <w:t>todas</w:t>
      </w:r>
      <w:r w:rsidR="00EB64A1" w:rsidRPr="00F2389A">
        <w:rPr>
          <w:rFonts w:ascii="Arial" w:hAnsi="Arial" w:cs="Arial"/>
          <w:sz w:val="24"/>
          <w:szCs w:val="24"/>
        </w:rPr>
        <w:t xml:space="preserve"> </w:t>
      </w:r>
      <w:r w:rsidRPr="00F2389A">
        <w:rPr>
          <w:rFonts w:ascii="Arial" w:hAnsi="Arial" w:cs="Arial"/>
          <w:sz w:val="24"/>
          <w:szCs w:val="24"/>
        </w:rPr>
        <w:t>aquellas</w:t>
      </w:r>
      <w:r w:rsidR="00EB64A1" w:rsidRPr="00F2389A">
        <w:rPr>
          <w:rFonts w:ascii="Arial" w:hAnsi="Arial" w:cs="Arial"/>
          <w:sz w:val="24"/>
          <w:szCs w:val="24"/>
        </w:rPr>
        <w:t xml:space="preserve"> </w:t>
      </w:r>
      <w:r w:rsidRPr="00F2389A">
        <w:rPr>
          <w:rFonts w:ascii="Arial" w:hAnsi="Arial" w:cs="Arial"/>
          <w:sz w:val="24"/>
          <w:szCs w:val="24"/>
        </w:rPr>
        <w:t>alteraciones</w:t>
      </w:r>
      <w:r w:rsidR="00EB64A1" w:rsidRPr="00F2389A">
        <w:rPr>
          <w:rFonts w:ascii="Arial" w:hAnsi="Arial" w:cs="Arial"/>
          <w:sz w:val="24"/>
          <w:szCs w:val="24"/>
        </w:rPr>
        <w:t xml:space="preserve"> </w:t>
      </w:r>
      <w:r w:rsidRPr="00F2389A">
        <w:rPr>
          <w:rFonts w:ascii="Arial" w:hAnsi="Arial" w:cs="Arial"/>
          <w:sz w:val="24"/>
          <w:szCs w:val="24"/>
        </w:rPr>
        <w:t>del</w:t>
      </w:r>
      <w:r w:rsidR="00EB64A1" w:rsidRPr="00F2389A">
        <w:rPr>
          <w:rFonts w:ascii="Arial" w:hAnsi="Arial" w:cs="Arial"/>
          <w:sz w:val="24"/>
          <w:szCs w:val="24"/>
        </w:rPr>
        <w:t xml:space="preserve"> </w:t>
      </w:r>
      <w:r w:rsidRPr="00F2389A">
        <w:rPr>
          <w:rFonts w:ascii="Arial" w:hAnsi="Arial" w:cs="Arial"/>
          <w:sz w:val="24"/>
          <w:szCs w:val="24"/>
        </w:rPr>
        <w:t>sistema</w:t>
      </w:r>
      <w:r w:rsidR="00EB64A1" w:rsidRPr="00F2389A">
        <w:rPr>
          <w:rFonts w:ascii="Arial" w:hAnsi="Arial" w:cs="Arial"/>
          <w:sz w:val="24"/>
          <w:szCs w:val="24"/>
        </w:rPr>
        <w:t xml:space="preserve"> </w:t>
      </w:r>
      <w:r w:rsidRPr="00F2389A">
        <w:rPr>
          <w:rFonts w:ascii="Arial" w:hAnsi="Arial" w:cs="Arial"/>
          <w:sz w:val="24"/>
          <w:szCs w:val="24"/>
        </w:rPr>
        <w:t>estomatognático,</w:t>
      </w:r>
      <w:r w:rsidR="00EB64A1" w:rsidRPr="00F2389A">
        <w:rPr>
          <w:rFonts w:ascii="Arial" w:hAnsi="Arial" w:cs="Arial"/>
          <w:sz w:val="24"/>
          <w:szCs w:val="24"/>
        </w:rPr>
        <w:t xml:space="preserve"> </w:t>
      </w:r>
      <w:r w:rsidRPr="00F2389A">
        <w:rPr>
          <w:rFonts w:ascii="Arial" w:hAnsi="Arial" w:cs="Arial"/>
          <w:sz w:val="24"/>
          <w:szCs w:val="24"/>
        </w:rPr>
        <w:t>tanto</w:t>
      </w:r>
      <w:r w:rsidR="00EB64A1" w:rsidRPr="00F2389A">
        <w:rPr>
          <w:rFonts w:ascii="Arial" w:hAnsi="Arial" w:cs="Arial"/>
          <w:sz w:val="24"/>
          <w:szCs w:val="24"/>
        </w:rPr>
        <w:t xml:space="preserve"> </w:t>
      </w:r>
      <w:r w:rsidRPr="00F2389A">
        <w:rPr>
          <w:rFonts w:ascii="Arial" w:hAnsi="Arial" w:cs="Arial"/>
          <w:sz w:val="24"/>
          <w:szCs w:val="24"/>
        </w:rPr>
        <w:t>en</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consulta</w:t>
      </w:r>
      <w:r w:rsidR="00EB64A1" w:rsidRPr="00F2389A">
        <w:rPr>
          <w:rFonts w:ascii="Arial" w:hAnsi="Arial" w:cs="Arial"/>
          <w:sz w:val="24"/>
          <w:szCs w:val="24"/>
        </w:rPr>
        <w:t xml:space="preserve"> </w:t>
      </w:r>
      <w:r w:rsidRPr="00F2389A">
        <w:rPr>
          <w:rFonts w:ascii="Arial" w:hAnsi="Arial" w:cs="Arial"/>
          <w:sz w:val="24"/>
          <w:szCs w:val="24"/>
        </w:rPr>
        <w:t>como</w:t>
      </w:r>
      <w:r w:rsidR="00EB64A1" w:rsidRPr="00F2389A">
        <w:rPr>
          <w:rFonts w:ascii="Arial" w:hAnsi="Arial" w:cs="Arial"/>
          <w:sz w:val="24"/>
          <w:szCs w:val="24"/>
        </w:rPr>
        <w:t xml:space="preserve"> </w:t>
      </w:r>
      <w:r w:rsidRPr="00F2389A">
        <w:rPr>
          <w:rFonts w:ascii="Arial" w:hAnsi="Arial" w:cs="Arial"/>
          <w:sz w:val="24"/>
          <w:szCs w:val="24"/>
        </w:rPr>
        <w:t>en</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actividad</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terreno.</w:t>
      </w:r>
      <w:r w:rsidR="00EB64A1" w:rsidRPr="00F2389A">
        <w:rPr>
          <w:rFonts w:ascii="Arial" w:hAnsi="Arial" w:cs="Arial"/>
          <w:sz w:val="24"/>
          <w:szCs w:val="24"/>
        </w:rPr>
        <w:t xml:space="preserve"> </w:t>
      </w:r>
      <w:r w:rsidRPr="00F2389A">
        <w:rPr>
          <w:rFonts w:ascii="Arial" w:hAnsi="Arial" w:cs="Arial"/>
          <w:sz w:val="24"/>
          <w:szCs w:val="24"/>
        </w:rPr>
        <w:t>Durante</w:t>
      </w:r>
      <w:r w:rsidR="00EB64A1" w:rsidRPr="00F2389A">
        <w:rPr>
          <w:rFonts w:ascii="Arial" w:hAnsi="Arial" w:cs="Arial"/>
          <w:sz w:val="24"/>
          <w:szCs w:val="24"/>
        </w:rPr>
        <w:t xml:space="preserve"> </w:t>
      </w:r>
      <w:r w:rsidRPr="00F2389A">
        <w:rPr>
          <w:rFonts w:ascii="Arial" w:hAnsi="Arial" w:cs="Arial"/>
          <w:sz w:val="24"/>
          <w:szCs w:val="24"/>
        </w:rPr>
        <w:t>su</w:t>
      </w:r>
      <w:r w:rsidR="00EB64A1" w:rsidRPr="00F2389A">
        <w:rPr>
          <w:rFonts w:ascii="Arial" w:hAnsi="Arial" w:cs="Arial"/>
          <w:sz w:val="24"/>
          <w:szCs w:val="24"/>
        </w:rPr>
        <w:t xml:space="preserve"> </w:t>
      </w:r>
      <w:r w:rsidRPr="00F2389A">
        <w:rPr>
          <w:rFonts w:ascii="Arial" w:hAnsi="Arial" w:cs="Arial"/>
          <w:sz w:val="24"/>
          <w:szCs w:val="24"/>
        </w:rPr>
        <w:t>formación,</w:t>
      </w:r>
      <w:r w:rsidR="00EB64A1" w:rsidRPr="00F2389A">
        <w:rPr>
          <w:rFonts w:ascii="Arial" w:hAnsi="Arial" w:cs="Arial"/>
          <w:sz w:val="24"/>
          <w:szCs w:val="24"/>
        </w:rPr>
        <w:t xml:space="preserve"> </w:t>
      </w:r>
      <w:r w:rsidRPr="00F2389A">
        <w:rPr>
          <w:rFonts w:ascii="Arial" w:hAnsi="Arial" w:cs="Arial"/>
          <w:sz w:val="24"/>
          <w:szCs w:val="24"/>
        </w:rPr>
        <w:t>reciben</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preparación</w:t>
      </w:r>
      <w:r w:rsidR="00EB64A1" w:rsidRPr="00F2389A">
        <w:rPr>
          <w:rFonts w:ascii="Arial" w:hAnsi="Arial" w:cs="Arial"/>
          <w:sz w:val="24"/>
          <w:szCs w:val="24"/>
        </w:rPr>
        <w:t xml:space="preserve"> </w:t>
      </w:r>
      <w:r w:rsidRPr="00F2389A">
        <w:rPr>
          <w:rFonts w:ascii="Arial" w:hAnsi="Arial" w:cs="Arial"/>
          <w:sz w:val="24"/>
          <w:szCs w:val="24"/>
        </w:rPr>
        <w:t>necesaria</w:t>
      </w:r>
      <w:r w:rsidR="00EB64A1" w:rsidRPr="00F2389A">
        <w:rPr>
          <w:rFonts w:ascii="Arial" w:hAnsi="Arial" w:cs="Arial"/>
          <w:sz w:val="24"/>
          <w:szCs w:val="24"/>
        </w:rPr>
        <w:t xml:space="preserve"> </w:t>
      </w:r>
      <w:r w:rsidRPr="00F2389A">
        <w:rPr>
          <w:rFonts w:ascii="Arial" w:hAnsi="Arial" w:cs="Arial"/>
          <w:sz w:val="24"/>
          <w:szCs w:val="24"/>
        </w:rPr>
        <w:t>para</w:t>
      </w:r>
      <w:r w:rsidR="00EB64A1" w:rsidRPr="00F2389A">
        <w:rPr>
          <w:rFonts w:ascii="Arial" w:hAnsi="Arial" w:cs="Arial"/>
          <w:sz w:val="24"/>
          <w:szCs w:val="24"/>
        </w:rPr>
        <w:t xml:space="preserve"> </w:t>
      </w:r>
      <w:r w:rsidRPr="00F2389A">
        <w:rPr>
          <w:rFonts w:ascii="Arial" w:hAnsi="Arial" w:cs="Arial"/>
          <w:sz w:val="24"/>
          <w:szCs w:val="24"/>
        </w:rPr>
        <w:t>cumplir</w:t>
      </w:r>
      <w:r w:rsidR="00EB64A1" w:rsidRPr="00F2389A">
        <w:rPr>
          <w:rFonts w:ascii="Arial" w:hAnsi="Arial" w:cs="Arial"/>
          <w:sz w:val="24"/>
          <w:szCs w:val="24"/>
        </w:rPr>
        <w:t xml:space="preserve"> </w:t>
      </w:r>
      <w:r w:rsidRPr="00F2389A">
        <w:rPr>
          <w:rFonts w:ascii="Arial" w:hAnsi="Arial" w:cs="Arial"/>
          <w:sz w:val="24"/>
          <w:szCs w:val="24"/>
        </w:rPr>
        <w:t>con</w:t>
      </w:r>
      <w:r w:rsidR="00EB64A1" w:rsidRPr="00F2389A">
        <w:rPr>
          <w:rFonts w:ascii="Arial" w:hAnsi="Arial" w:cs="Arial"/>
          <w:sz w:val="24"/>
          <w:szCs w:val="24"/>
        </w:rPr>
        <w:t xml:space="preserve"> </w:t>
      </w:r>
      <w:r w:rsidRPr="00F2389A">
        <w:rPr>
          <w:rFonts w:ascii="Arial" w:hAnsi="Arial" w:cs="Arial"/>
          <w:sz w:val="24"/>
          <w:szCs w:val="24"/>
        </w:rPr>
        <w:t>este</w:t>
      </w:r>
      <w:r w:rsidR="00EB64A1" w:rsidRPr="00F2389A">
        <w:rPr>
          <w:rFonts w:ascii="Arial" w:hAnsi="Arial" w:cs="Arial"/>
          <w:sz w:val="24"/>
          <w:szCs w:val="24"/>
        </w:rPr>
        <w:t xml:space="preserve"> </w:t>
      </w:r>
      <w:r w:rsidRPr="00F2389A">
        <w:rPr>
          <w:rFonts w:ascii="Arial" w:hAnsi="Arial" w:cs="Arial"/>
          <w:sz w:val="24"/>
          <w:szCs w:val="24"/>
        </w:rPr>
        <w:t>objetivo</w:t>
      </w:r>
      <w:r w:rsidR="00EB64A1" w:rsidRPr="00F2389A">
        <w:rPr>
          <w:rFonts w:ascii="Arial" w:hAnsi="Arial" w:cs="Arial"/>
          <w:sz w:val="24"/>
          <w:szCs w:val="24"/>
        </w:rPr>
        <w:t xml:space="preserve"> </w:t>
      </w:r>
      <w:r w:rsidRPr="00F2389A">
        <w:rPr>
          <w:rFonts w:ascii="Arial" w:hAnsi="Arial" w:cs="Arial"/>
          <w:sz w:val="24"/>
          <w:szCs w:val="24"/>
        </w:rPr>
        <w:t>en</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práctica</w:t>
      </w:r>
      <w:r w:rsidR="00EB64A1" w:rsidRPr="00F2389A">
        <w:rPr>
          <w:rFonts w:ascii="Arial" w:hAnsi="Arial" w:cs="Arial"/>
          <w:sz w:val="24"/>
          <w:szCs w:val="24"/>
        </w:rPr>
        <w:t xml:space="preserve"> </w:t>
      </w:r>
      <w:r w:rsidRPr="00F2389A">
        <w:rPr>
          <w:rFonts w:ascii="Arial" w:hAnsi="Arial" w:cs="Arial"/>
          <w:sz w:val="24"/>
          <w:szCs w:val="24"/>
        </w:rPr>
        <w:t>profesional.</w:t>
      </w:r>
      <w:r w:rsidR="00EB64A1" w:rsidRPr="00F2389A">
        <w:rPr>
          <w:rFonts w:ascii="Arial" w:hAnsi="Arial" w:cs="Arial"/>
          <w:sz w:val="24"/>
          <w:szCs w:val="24"/>
        </w:rPr>
        <w:t xml:space="preserve"> </w:t>
      </w:r>
      <w:r w:rsidRPr="00F2389A">
        <w:rPr>
          <w:rFonts w:ascii="Arial" w:hAnsi="Arial" w:cs="Arial"/>
          <w:sz w:val="24"/>
          <w:szCs w:val="24"/>
        </w:rPr>
        <w:t>No</w:t>
      </w:r>
      <w:r w:rsidR="00EB64A1" w:rsidRPr="00F2389A">
        <w:rPr>
          <w:rFonts w:ascii="Arial" w:hAnsi="Arial" w:cs="Arial"/>
          <w:sz w:val="24"/>
          <w:szCs w:val="24"/>
        </w:rPr>
        <w:t xml:space="preserve"> </w:t>
      </w:r>
      <w:r w:rsidRPr="00F2389A">
        <w:rPr>
          <w:rFonts w:ascii="Arial" w:hAnsi="Arial" w:cs="Arial"/>
          <w:sz w:val="24"/>
          <w:szCs w:val="24"/>
        </w:rPr>
        <w:t>obstante,</w:t>
      </w:r>
      <w:r w:rsidR="00EB64A1" w:rsidRPr="00F2389A">
        <w:rPr>
          <w:rFonts w:ascii="Arial" w:hAnsi="Arial" w:cs="Arial"/>
          <w:sz w:val="24"/>
          <w:szCs w:val="24"/>
        </w:rPr>
        <w:t xml:space="preserve"> </w:t>
      </w:r>
      <w:r w:rsidRPr="00F2389A">
        <w:rPr>
          <w:rFonts w:ascii="Arial" w:hAnsi="Arial" w:cs="Arial"/>
          <w:sz w:val="24"/>
          <w:szCs w:val="24"/>
        </w:rPr>
        <w:t>permanecen</w:t>
      </w:r>
      <w:r w:rsidR="00EB64A1" w:rsidRPr="00F2389A">
        <w:rPr>
          <w:rFonts w:ascii="Arial" w:hAnsi="Arial" w:cs="Arial"/>
          <w:sz w:val="24"/>
          <w:szCs w:val="24"/>
        </w:rPr>
        <w:t xml:space="preserve"> </w:t>
      </w:r>
      <w:r w:rsidRPr="00F2389A">
        <w:rPr>
          <w:rFonts w:ascii="Arial" w:hAnsi="Arial" w:cs="Arial"/>
          <w:sz w:val="24"/>
          <w:szCs w:val="24"/>
        </w:rPr>
        <w:t>las</w:t>
      </w:r>
      <w:r w:rsidR="00EB64A1" w:rsidRPr="00F2389A">
        <w:rPr>
          <w:rFonts w:ascii="Arial" w:hAnsi="Arial" w:cs="Arial"/>
          <w:sz w:val="24"/>
          <w:szCs w:val="24"/>
        </w:rPr>
        <w:t xml:space="preserve"> </w:t>
      </w:r>
      <w:r w:rsidRPr="00F2389A">
        <w:rPr>
          <w:rFonts w:ascii="Arial" w:hAnsi="Arial" w:cs="Arial"/>
          <w:sz w:val="24"/>
          <w:szCs w:val="24"/>
        </w:rPr>
        <w:t>necesidades</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profundización</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los</w:t>
      </w:r>
      <w:r w:rsidR="00EB64A1" w:rsidRPr="00F2389A">
        <w:rPr>
          <w:rFonts w:ascii="Arial" w:hAnsi="Arial" w:cs="Arial"/>
          <w:sz w:val="24"/>
          <w:szCs w:val="24"/>
        </w:rPr>
        <w:t xml:space="preserve"> </w:t>
      </w:r>
      <w:r w:rsidRPr="00F2389A">
        <w:rPr>
          <w:rFonts w:ascii="Arial" w:hAnsi="Arial" w:cs="Arial"/>
          <w:sz w:val="24"/>
          <w:szCs w:val="24"/>
        </w:rPr>
        <w:t>conocimientos</w:t>
      </w:r>
      <w:r w:rsidR="00EB64A1" w:rsidRPr="00F2389A">
        <w:rPr>
          <w:rFonts w:ascii="Arial" w:hAnsi="Arial" w:cs="Arial"/>
          <w:sz w:val="24"/>
          <w:szCs w:val="24"/>
        </w:rPr>
        <w:t xml:space="preserve"> </w:t>
      </w:r>
      <w:r w:rsidRPr="00F2389A">
        <w:rPr>
          <w:rFonts w:ascii="Arial" w:hAnsi="Arial" w:cs="Arial"/>
          <w:sz w:val="24"/>
          <w:szCs w:val="24"/>
        </w:rPr>
        <w:t>sobre</w:t>
      </w:r>
      <w:r w:rsidR="00EB64A1" w:rsidRPr="00F2389A">
        <w:rPr>
          <w:rFonts w:ascii="Arial" w:hAnsi="Arial" w:cs="Arial"/>
          <w:sz w:val="24"/>
          <w:szCs w:val="24"/>
        </w:rPr>
        <w:t xml:space="preserve"> </w:t>
      </w:r>
      <w:r w:rsidRPr="00F2389A">
        <w:rPr>
          <w:rFonts w:ascii="Arial" w:hAnsi="Arial" w:cs="Arial"/>
          <w:sz w:val="24"/>
          <w:szCs w:val="24"/>
        </w:rPr>
        <w:t>el</w:t>
      </w:r>
      <w:r w:rsidR="00EB64A1" w:rsidRPr="00F2389A">
        <w:rPr>
          <w:rFonts w:ascii="Arial" w:hAnsi="Arial" w:cs="Arial"/>
          <w:sz w:val="24"/>
          <w:szCs w:val="24"/>
        </w:rPr>
        <w:t xml:space="preserve"> </w:t>
      </w:r>
      <w:r w:rsidRPr="00F2389A">
        <w:rPr>
          <w:rFonts w:ascii="Arial" w:hAnsi="Arial" w:cs="Arial"/>
          <w:sz w:val="24"/>
          <w:szCs w:val="24"/>
        </w:rPr>
        <w:t>diagnóstico</w:t>
      </w:r>
      <w:r w:rsidR="00EB64A1" w:rsidRPr="00F2389A">
        <w:rPr>
          <w:rFonts w:ascii="Arial" w:hAnsi="Arial" w:cs="Arial"/>
          <w:sz w:val="24"/>
          <w:szCs w:val="24"/>
        </w:rPr>
        <w:t xml:space="preserve"> </w:t>
      </w:r>
      <w:r w:rsidRPr="00F2389A">
        <w:rPr>
          <w:rFonts w:ascii="Arial" w:hAnsi="Arial" w:cs="Arial"/>
          <w:sz w:val="24"/>
          <w:szCs w:val="24"/>
        </w:rPr>
        <w:t>precoz</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maloclusiones,</w:t>
      </w:r>
      <w:r w:rsidR="00EB64A1" w:rsidRPr="00F2389A">
        <w:rPr>
          <w:rFonts w:ascii="Arial" w:hAnsi="Arial" w:cs="Arial"/>
          <w:sz w:val="24"/>
          <w:szCs w:val="24"/>
        </w:rPr>
        <w:t xml:space="preserve"> </w:t>
      </w:r>
      <w:r w:rsidRPr="00F2389A">
        <w:rPr>
          <w:rFonts w:ascii="Arial" w:hAnsi="Arial" w:cs="Arial"/>
          <w:sz w:val="24"/>
          <w:szCs w:val="24"/>
        </w:rPr>
        <w:t>lo</w:t>
      </w:r>
      <w:r w:rsidR="00EB64A1" w:rsidRPr="00F2389A">
        <w:rPr>
          <w:rFonts w:ascii="Arial" w:hAnsi="Arial" w:cs="Arial"/>
          <w:sz w:val="24"/>
          <w:szCs w:val="24"/>
        </w:rPr>
        <w:t xml:space="preserve"> </w:t>
      </w:r>
      <w:r w:rsidRPr="00F2389A">
        <w:rPr>
          <w:rFonts w:ascii="Arial" w:hAnsi="Arial" w:cs="Arial"/>
          <w:sz w:val="24"/>
          <w:szCs w:val="24"/>
        </w:rPr>
        <w:t>cual</w:t>
      </w:r>
      <w:r w:rsidR="00EB64A1" w:rsidRPr="00F2389A">
        <w:rPr>
          <w:rFonts w:ascii="Arial" w:hAnsi="Arial" w:cs="Arial"/>
          <w:sz w:val="24"/>
          <w:szCs w:val="24"/>
        </w:rPr>
        <w:t xml:space="preserve"> </w:t>
      </w:r>
      <w:r w:rsidRPr="00F2389A">
        <w:rPr>
          <w:rFonts w:ascii="Arial" w:hAnsi="Arial" w:cs="Arial"/>
          <w:sz w:val="24"/>
          <w:szCs w:val="24"/>
        </w:rPr>
        <w:t>resulta</w:t>
      </w:r>
      <w:r w:rsidR="00EB64A1" w:rsidRPr="00F2389A">
        <w:rPr>
          <w:rFonts w:ascii="Arial" w:hAnsi="Arial" w:cs="Arial"/>
          <w:sz w:val="24"/>
          <w:szCs w:val="24"/>
        </w:rPr>
        <w:t xml:space="preserve"> </w:t>
      </w:r>
      <w:r w:rsidRPr="00F2389A">
        <w:rPr>
          <w:rFonts w:ascii="Arial" w:hAnsi="Arial" w:cs="Arial"/>
          <w:sz w:val="24"/>
          <w:szCs w:val="24"/>
        </w:rPr>
        <w:t>evidente</w:t>
      </w:r>
      <w:r w:rsidR="00EB64A1" w:rsidRPr="00F2389A">
        <w:rPr>
          <w:rFonts w:ascii="Arial" w:hAnsi="Arial" w:cs="Arial"/>
          <w:sz w:val="24"/>
          <w:szCs w:val="24"/>
        </w:rPr>
        <w:t xml:space="preserve"> </w:t>
      </w:r>
      <w:r w:rsidRPr="00F2389A">
        <w:rPr>
          <w:rFonts w:ascii="Arial" w:hAnsi="Arial" w:cs="Arial"/>
          <w:sz w:val="24"/>
          <w:szCs w:val="24"/>
        </w:rPr>
        <w:t>al</w:t>
      </w:r>
      <w:r w:rsidR="00EB64A1" w:rsidRPr="00F2389A">
        <w:rPr>
          <w:rFonts w:ascii="Arial" w:hAnsi="Arial" w:cs="Arial"/>
          <w:sz w:val="24"/>
          <w:szCs w:val="24"/>
        </w:rPr>
        <w:t xml:space="preserve"> </w:t>
      </w:r>
      <w:r w:rsidRPr="00F2389A">
        <w:rPr>
          <w:rFonts w:ascii="Arial" w:hAnsi="Arial" w:cs="Arial"/>
          <w:sz w:val="24"/>
          <w:szCs w:val="24"/>
        </w:rPr>
        <w:t>recibir</w:t>
      </w:r>
      <w:r w:rsidR="00EB64A1" w:rsidRPr="00F2389A">
        <w:rPr>
          <w:rFonts w:ascii="Arial" w:hAnsi="Arial" w:cs="Arial"/>
          <w:sz w:val="24"/>
          <w:szCs w:val="24"/>
        </w:rPr>
        <w:t xml:space="preserve"> </w:t>
      </w:r>
      <w:r w:rsidRPr="00F2389A">
        <w:rPr>
          <w:rFonts w:ascii="Arial" w:hAnsi="Arial" w:cs="Arial"/>
          <w:sz w:val="24"/>
          <w:szCs w:val="24"/>
        </w:rPr>
        <w:t>en</w:t>
      </w:r>
      <w:r w:rsidR="00EB64A1" w:rsidRPr="00F2389A">
        <w:rPr>
          <w:rFonts w:ascii="Arial" w:hAnsi="Arial" w:cs="Arial"/>
          <w:sz w:val="24"/>
          <w:szCs w:val="24"/>
        </w:rPr>
        <w:t xml:space="preserve"> </w:t>
      </w:r>
      <w:r w:rsidRPr="00F2389A">
        <w:rPr>
          <w:rFonts w:ascii="Arial" w:hAnsi="Arial" w:cs="Arial"/>
          <w:sz w:val="24"/>
          <w:szCs w:val="24"/>
        </w:rPr>
        <w:t>el</w:t>
      </w:r>
      <w:r w:rsidR="00EB64A1" w:rsidRPr="00F2389A">
        <w:rPr>
          <w:rFonts w:ascii="Arial" w:hAnsi="Arial" w:cs="Arial"/>
          <w:sz w:val="24"/>
          <w:szCs w:val="24"/>
        </w:rPr>
        <w:t xml:space="preserve"> </w:t>
      </w:r>
      <w:r w:rsidRPr="00F2389A">
        <w:rPr>
          <w:rFonts w:ascii="Arial" w:hAnsi="Arial" w:cs="Arial"/>
          <w:sz w:val="24"/>
          <w:szCs w:val="24"/>
        </w:rPr>
        <w:t>segundo</w:t>
      </w:r>
      <w:r w:rsidR="00EB64A1" w:rsidRPr="00F2389A">
        <w:rPr>
          <w:rFonts w:ascii="Arial" w:hAnsi="Arial" w:cs="Arial"/>
          <w:sz w:val="24"/>
          <w:szCs w:val="24"/>
        </w:rPr>
        <w:t xml:space="preserve"> </w:t>
      </w:r>
      <w:r w:rsidRPr="00F2389A">
        <w:rPr>
          <w:rFonts w:ascii="Arial" w:hAnsi="Arial" w:cs="Arial"/>
          <w:sz w:val="24"/>
          <w:szCs w:val="24"/>
        </w:rPr>
        <w:t>nivel</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atención,</w:t>
      </w:r>
      <w:r w:rsidR="00EB64A1" w:rsidRPr="00F2389A">
        <w:rPr>
          <w:rFonts w:ascii="Arial" w:hAnsi="Arial" w:cs="Arial"/>
          <w:sz w:val="24"/>
          <w:szCs w:val="24"/>
        </w:rPr>
        <w:t xml:space="preserve"> </w:t>
      </w:r>
      <w:r w:rsidRPr="00F2389A">
        <w:rPr>
          <w:rFonts w:ascii="Arial" w:hAnsi="Arial" w:cs="Arial"/>
          <w:sz w:val="24"/>
          <w:szCs w:val="24"/>
        </w:rPr>
        <w:t>pacientes</w:t>
      </w:r>
      <w:r w:rsidR="00EB64A1" w:rsidRPr="00F2389A">
        <w:rPr>
          <w:rFonts w:ascii="Arial" w:hAnsi="Arial" w:cs="Arial"/>
          <w:sz w:val="24"/>
          <w:szCs w:val="24"/>
        </w:rPr>
        <w:t xml:space="preserve"> </w:t>
      </w:r>
      <w:r w:rsidRPr="00F2389A">
        <w:rPr>
          <w:rFonts w:ascii="Arial" w:hAnsi="Arial" w:cs="Arial"/>
          <w:sz w:val="24"/>
          <w:szCs w:val="24"/>
        </w:rPr>
        <w:t>con</w:t>
      </w:r>
      <w:r w:rsidR="00EB64A1" w:rsidRPr="00F2389A">
        <w:rPr>
          <w:rFonts w:ascii="Arial" w:hAnsi="Arial" w:cs="Arial"/>
          <w:sz w:val="24"/>
          <w:szCs w:val="24"/>
        </w:rPr>
        <w:t xml:space="preserve"> </w:t>
      </w:r>
      <w:r w:rsidRPr="00F2389A">
        <w:rPr>
          <w:rFonts w:ascii="Arial" w:hAnsi="Arial" w:cs="Arial"/>
          <w:sz w:val="24"/>
          <w:szCs w:val="24"/>
        </w:rPr>
        <w:t>estas</w:t>
      </w:r>
      <w:r w:rsidR="00EB64A1" w:rsidRPr="00F2389A">
        <w:rPr>
          <w:rFonts w:ascii="Arial" w:hAnsi="Arial" w:cs="Arial"/>
          <w:sz w:val="24"/>
          <w:szCs w:val="24"/>
        </w:rPr>
        <w:t xml:space="preserve"> </w:t>
      </w:r>
      <w:r w:rsidRPr="00F2389A">
        <w:rPr>
          <w:rFonts w:ascii="Arial" w:hAnsi="Arial" w:cs="Arial"/>
          <w:sz w:val="24"/>
          <w:szCs w:val="24"/>
        </w:rPr>
        <w:t>entidades</w:t>
      </w:r>
      <w:r w:rsidR="00EB64A1" w:rsidRPr="00F2389A">
        <w:rPr>
          <w:rFonts w:ascii="Arial" w:hAnsi="Arial" w:cs="Arial"/>
          <w:sz w:val="24"/>
          <w:szCs w:val="24"/>
        </w:rPr>
        <w:t xml:space="preserve"> </w:t>
      </w:r>
      <w:r w:rsidRPr="00F2389A">
        <w:rPr>
          <w:rFonts w:ascii="Arial" w:hAnsi="Arial" w:cs="Arial"/>
          <w:sz w:val="24"/>
          <w:szCs w:val="24"/>
        </w:rPr>
        <w:t>bien</w:t>
      </w:r>
      <w:r w:rsidR="00EB64A1" w:rsidRPr="00F2389A">
        <w:rPr>
          <w:rFonts w:ascii="Arial" w:hAnsi="Arial" w:cs="Arial"/>
          <w:sz w:val="24"/>
          <w:szCs w:val="24"/>
        </w:rPr>
        <w:t xml:space="preserve"> </w:t>
      </w:r>
      <w:r w:rsidRPr="00F2389A">
        <w:rPr>
          <w:rFonts w:ascii="Arial" w:hAnsi="Arial" w:cs="Arial"/>
          <w:sz w:val="24"/>
          <w:szCs w:val="24"/>
        </w:rPr>
        <w:t>establecidas,</w:t>
      </w:r>
      <w:r w:rsidR="00EB64A1" w:rsidRPr="00F2389A">
        <w:rPr>
          <w:rFonts w:ascii="Arial" w:hAnsi="Arial" w:cs="Arial"/>
          <w:sz w:val="24"/>
          <w:szCs w:val="24"/>
        </w:rPr>
        <w:t xml:space="preserve"> </w:t>
      </w:r>
      <w:r w:rsidRPr="00F2389A">
        <w:rPr>
          <w:rFonts w:ascii="Arial" w:hAnsi="Arial" w:cs="Arial"/>
          <w:sz w:val="24"/>
          <w:szCs w:val="24"/>
        </w:rPr>
        <w:t>que</w:t>
      </w:r>
      <w:r w:rsidR="00EB64A1" w:rsidRPr="00F2389A">
        <w:rPr>
          <w:rFonts w:ascii="Arial" w:hAnsi="Arial" w:cs="Arial"/>
          <w:sz w:val="24"/>
          <w:szCs w:val="24"/>
        </w:rPr>
        <w:t xml:space="preserve"> </w:t>
      </w:r>
      <w:r w:rsidRPr="00F2389A">
        <w:rPr>
          <w:rFonts w:ascii="Arial" w:hAnsi="Arial" w:cs="Arial"/>
          <w:sz w:val="24"/>
          <w:szCs w:val="24"/>
        </w:rPr>
        <w:t>pudieron</w:t>
      </w:r>
      <w:r w:rsidR="00EB64A1" w:rsidRPr="00F2389A">
        <w:rPr>
          <w:rFonts w:ascii="Arial" w:hAnsi="Arial" w:cs="Arial"/>
          <w:sz w:val="24"/>
          <w:szCs w:val="24"/>
        </w:rPr>
        <w:t xml:space="preserve"> </w:t>
      </w:r>
      <w:r w:rsidRPr="00F2389A">
        <w:rPr>
          <w:rFonts w:ascii="Arial" w:hAnsi="Arial" w:cs="Arial"/>
          <w:sz w:val="24"/>
          <w:szCs w:val="24"/>
        </w:rPr>
        <w:t>ser</w:t>
      </w:r>
      <w:r w:rsidR="00EB64A1" w:rsidRPr="00F2389A">
        <w:rPr>
          <w:rFonts w:ascii="Arial" w:hAnsi="Arial" w:cs="Arial"/>
          <w:sz w:val="24"/>
          <w:szCs w:val="24"/>
        </w:rPr>
        <w:t xml:space="preserve"> </w:t>
      </w:r>
      <w:r w:rsidRPr="00F2389A">
        <w:rPr>
          <w:rFonts w:ascii="Arial" w:hAnsi="Arial" w:cs="Arial"/>
          <w:sz w:val="24"/>
          <w:szCs w:val="24"/>
        </w:rPr>
        <w:t>detectadas</w:t>
      </w:r>
      <w:r w:rsidR="00EB64A1" w:rsidRPr="00F2389A">
        <w:rPr>
          <w:rFonts w:ascii="Arial" w:hAnsi="Arial" w:cs="Arial"/>
          <w:sz w:val="24"/>
          <w:szCs w:val="24"/>
        </w:rPr>
        <w:t xml:space="preserve"> </w:t>
      </w:r>
      <w:r w:rsidRPr="00F2389A">
        <w:rPr>
          <w:rFonts w:ascii="Arial" w:hAnsi="Arial" w:cs="Arial"/>
          <w:sz w:val="24"/>
          <w:szCs w:val="24"/>
        </w:rPr>
        <w:t>a</w:t>
      </w:r>
      <w:r w:rsidR="00EB64A1" w:rsidRPr="00F2389A">
        <w:rPr>
          <w:rFonts w:ascii="Arial" w:hAnsi="Arial" w:cs="Arial"/>
          <w:sz w:val="24"/>
          <w:szCs w:val="24"/>
        </w:rPr>
        <w:t xml:space="preserve"> </w:t>
      </w:r>
      <w:r w:rsidRPr="00F2389A">
        <w:rPr>
          <w:rFonts w:ascii="Arial" w:hAnsi="Arial" w:cs="Arial"/>
          <w:sz w:val="24"/>
          <w:szCs w:val="24"/>
        </w:rPr>
        <w:t>tiempo.</w:t>
      </w:r>
      <w:r w:rsidR="001D471D">
        <w:rPr>
          <w:rFonts w:ascii="Arial" w:hAnsi="Arial" w:cs="Arial"/>
          <w:sz w:val="24"/>
          <w:szCs w:val="24"/>
          <w:vertAlign w:val="superscript"/>
        </w:rPr>
        <w:t>6</w:t>
      </w:r>
    </w:p>
    <w:p w14:paraId="663CCB28" w14:textId="454A98B8" w:rsidR="00C33147" w:rsidRDefault="00C33147" w:rsidP="00F2389A">
      <w:pPr>
        <w:spacing w:line="360" w:lineRule="auto"/>
        <w:jc w:val="both"/>
        <w:rPr>
          <w:rFonts w:ascii="Arial" w:hAnsi="Arial" w:cs="Arial"/>
          <w:sz w:val="24"/>
          <w:szCs w:val="24"/>
          <w:vertAlign w:val="superscript"/>
        </w:rPr>
      </w:pPr>
    </w:p>
    <w:p w14:paraId="5AFAFB7F" w14:textId="77777777" w:rsidR="00C33147" w:rsidRPr="00F2389A" w:rsidRDefault="00C33147" w:rsidP="00C33147">
      <w:pPr>
        <w:pStyle w:val="Ttulo2"/>
        <w:spacing w:line="360" w:lineRule="auto"/>
        <w:jc w:val="both"/>
        <w:rPr>
          <w:rFonts w:ascii="Arial" w:hAnsi="Arial" w:cs="Arial"/>
          <w:b/>
          <w:color w:val="auto"/>
          <w:sz w:val="24"/>
          <w:szCs w:val="24"/>
        </w:rPr>
      </w:pPr>
      <w:r w:rsidRPr="00F2389A">
        <w:rPr>
          <w:rFonts w:ascii="Arial" w:hAnsi="Arial" w:cs="Arial"/>
          <w:b/>
          <w:color w:val="auto"/>
          <w:sz w:val="24"/>
          <w:szCs w:val="24"/>
        </w:rPr>
        <w:t>Material y métodos.</w:t>
      </w:r>
    </w:p>
    <w:p w14:paraId="698F0C1A" w14:textId="77777777" w:rsidR="00C33147" w:rsidRPr="00F2389A" w:rsidRDefault="00C33147" w:rsidP="00C33147">
      <w:pPr>
        <w:spacing w:after="200" w:line="360" w:lineRule="auto"/>
        <w:jc w:val="both"/>
        <w:rPr>
          <w:rFonts w:ascii="Arial" w:eastAsia="SimSun" w:hAnsi="Arial" w:cs="Arial"/>
          <w:sz w:val="24"/>
          <w:szCs w:val="24"/>
          <w:lang w:eastAsia="zh-CN"/>
        </w:rPr>
      </w:pPr>
      <w:r w:rsidRPr="00F2389A">
        <w:rPr>
          <w:rFonts w:ascii="Arial" w:eastAsia="SimSun" w:hAnsi="Arial" w:cs="Arial"/>
          <w:sz w:val="24"/>
          <w:szCs w:val="24"/>
          <w:lang w:eastAsia="zh-CN"/>
        </w:rPr>
        <w:t>Diseño: Se realizó una revisión bibliográfica exhaustiva de la literatura científica publicada entre 2020 y 2025. El enfoque siguió las etapas metodológicas para revisiones narrativas, incorporando elementos sistemáticos para garantizar rigurosidad.</w:t>
      </w:r>
    </w:p>
    <w:p w14:paraId="2FD040E6" w14:textId="6C78642D" w:rsidR="00C33147" w:rsidRPr="00F2389A" w:rsidRDefault="00C33147" w:rsidP="00C33147">
      <w:pPr>
        <w:spacing w:after="200" w:line="360" w:lineRule="auto"/>
        <w:jc w:val="both"/>
        <w:rPr>
          <w:rFonts w:ascii="Arial" w:eastAsia="SimSun" w:hAnsi="Arial" w:cs="Arial"/>
          <w:sz w:val="24"/>
          <w:szCs w:val="24"/>
          <w:lang w:eastAsia="zh-CN"/>
        </w:rPr>
      </w:pPr>
      <w:r w:rsidRPr="00F2389A">
        <w:rPr>
          <w:rFonts w:ascii="Arial" w:eastAsia="SimSun" w:hAnsi="Arial" w:cs="Arial"/>
          <w:sz w:val="24"/>
          <w:szCs w:val="24"/>
          <w:lang w:eastAsia="zh-CN"/>
        </w:rPr>
        <w:t xml:space="preserve">Estrategia de Búsqueda: La búsqueda se llevó a cabo en las bases de datos PubMed/MEDLINE,SciELO, Scopus, Web of Science y Google Académico. Se utilizaron términos de </w:t>
      </w:r>
      <w:r w:rsidR="00D71EFA" w:rsidRPr="00F2389A">
        <w:rPr>
          <w:rFonts w:ascii="Arial" w:eastAsia="SimSun" w:hAnsi="Arial" w:cs="Arial"/>
          <w:sz w:val="24"/>
          <w:szCs w:val="24"/>
          <w:lang w:eastAsia="zh-CN"/>
        </w:rPr>
        <w:t>búsqueda (</w:t>
      </w:r>
      <w:r w:rsidRPr="00F2389A">
        <w:rPr>
          <w:rFonts w:ascii="Arial" w:eastAsia="SimSun" w:hAnsi="Arial" w:cs="Arial"/>
          <w:sz w:val="24"/>
          <w:szCs w:val="24"/>
          <w:lang w:eastAsia="zh-CN"/>
        </w:rPr>
        <w:t>MeSH/DeCS) en español e inglés, como: "tooth eruption", "eruption chronology", "permanent dentition", "malocclusion/etiology", "knowledge", "health personnel", "dentists", "education, dental, continuing", "Cuba". La ecuación de búsqueda combinó estos términos con operadores booleanos (AND, OR).</w:t>
      </w:r>
    </w:p>
    <w:p w14:paraId="63569045" w14:textId="0932FCA6" w:rsidR="00C33147" w:rsidRDefault="00C33147" w:rsidP="00C33147">
      <w:pPr>
        <w:spacing w:after="200" w:line="360" w:lineRule="auto"/>
        <w:jc w:val="both"/>
        <w:rPr>
          <w:rFonts w:ascii="Arial" w:eastAsia="SimSun" w:hAnsi="Arial" w:cs="Arial"/>
          <w:sz w:val="24"/>
          <w:szCs w:val="24"/>
          <w:lang w:eastAsia="zh-CN"/>
        </w:rPr>
      </w:pPr>
      <w:r w:rsidRPr="00F2389A">
        <w:rPr>
          <w:rFonts w:ascii="Arial" w:eastAsia="SimSun" w:hAnsi="Arial" w:cs="Arial"/>
          <w:sz w:val="24"/>
          <w:szCs w:val="24"/>
          <w:lang w:eastAsia="zh-CN"/>
        </w:rPr>
        <w:lastRenderedPageBreak/>
        <w:t>Criterios de Selección: Se incluyeron artículos originales, revisiones sistemáticas, meta-análisis, guías de práctica clínica y estudios observacionales relevantes al tema, en español o inglés, publicados en el periodo definido. Se priorizaron estudios de contextos similares al cubano. Se excluyeron estudios con muestras muy pequeñas, editoriales, cartas al editor sin datos originales y literatura gris no evaluada por pares.</w:t>
      </w:r>
    </w:p>
    <w:p w14:paraId="31B3ED86" w14:textId="77777777" w:rsidR="00D71EFA" w:rsidRDefault="00C33147" w:rsidP="00D71EFA">
      <w:pPr>
        <w:spacing w:after="200" w:line="360" w:lineRule="auto"/>
        <w:jc w:val="both"/>
        <w:rPr>
          <w:rFonts w:ascii="Arial" w:eastAsia="SimSun" w:hAnsi="Arial" w:cs="Arial"/>
          <w:sz w:val="24"/>
          <w:szCs w:val="24"/>
          <w:lang w:eastAsia="zh-CN"/>
        </w:rPr>
      </w:pPr>
      <w:r w:rsidRPr="00F2389A">
        <w:rPr>
          <w:rFonts w:ascii="Arial" w:eastAsia="SimSun" w:hAnsi="Arial" w:cs="Arial"/>
          <w:sz w:val="24"/>
          <w:szCs w:val="24"/>
          <w:lang w:eastAsia="zh-CN"/>
        </w:rPr>
        <w:t>Consideraciones Éticas: Por tratarse de una revisión bibliográfica, no involucró la participación directa de sujetos humanos. Se garantizó la correcta citación y atribución de todas las fuentes consultadas</w:t>
      </w:r>
      <w:bookmarkStart w:id="1" w:name="_Toc189037242"/>
    </w:p>
    <w:p w14:paraId="1EF36C50" w14:textId="77777777" w:rsidR="00D71EFA" w:rsidRDefault="002D17F1" w:rsidP="00D71EFA">
      <w:pPr>
        <w:spacing w:after="200" w:line="360" w:lineRule="auto"/>
        <w:jc w:val="both"/>
        <w:rPr>
          <w:rFonts w:ascii="Arial" w:eastAsia="SimSun" w:hAnsi="Arial" w:cs="Arial"/>
          <w:sz w:val="24"/>
          <w:szCs w:val="24"/>
          <w:lang w:eastAsia="zh-CN"/>
        </w:rPr>
      </w:pPr>
      <w:r w:rsidRPr="00F2389A">
        <w:rPr>
          <w:rFonts w:ascii="Arial" w:hAnsi="Arial" w:cs="Arial"/>
          <w:b/>
          <w:sz w:val="24"/>
          <w:szCs w:val="24"/>
        </w:rPr>
        <w:t>Objetivo</w:t>
      </w:r>
      <w:bookmarkEnd w:id="1"/>
      <w:r w:rsidRPr="00F2389A">
        <w:rPr>
          <w:rFonts w:ascii="Arial" w:hAnsi="Arial" w:cs="Arial"/>
          <w:b/>
          <w:sz w:val="24"/>
          <w:szCs w:val="24"/>
        </w:rPr>
        <w:t>.</w:t>
      </w:r>
      <w:r w:rsidR="0065501D" w:rsidRPr="0065501D">
        <w:rPr>
          <w:rFonts w:ascii="Arial" w:hAnsi="Arial" w:cs="Arial"/>
          <w:color w:val="000000" w:themeColor="text1"/>
          <w:sz w:val="24"/>
          <w:szCs w:val="24"/>
          <w:shd w:val="clear" w:color="auto" w:fill="FFFFFF"/>
        </w:rPr>
        <w:t xml:space="preserve"> </w:t>
      </w:r>
      <w:r w:rsidR="0065501D" w:rsidRPr="00DF2A3E">
        <w:rPr>
          <w:rFonts w:ascii="Arial" w:hAnsi="Arial" w:cs="Arial"/>
          <w:color w:val="000000" w:themeColor="text1"/>
          <w:sz w:val="24"/>
          <w:szCs w:val="24"/>
          <w:shd w:val="clear" w:color="auto" w:fill="FFFFFF"/>
        </w:rPr>
        <w:t>Actualizar los conocimientos de los profesionales sobre el orden y la cronología de brote en la dentición permanente.</w:t>
      </w:r>
    </w:p>
    <w:p w14:paraId="12017D45" w14:textId="77ECA8D5" w:rsidR="00D71EFA" w:rsidRDefault="000A3B39" w:rsidP="00D71EFA">
      <w:pPr>
        <w:spacing w:after="200" w:line="360" w:lineRule="auto"/>
        <w:jc w:val="both"/>
        <w:rPr>
          <w:rFonts w:ascii="Arial" w:hAnsi="Arial" w:cs="Arial"/>
          <w:b/>
          <w:sz w:val="24"/>
          <w:szCs w:val="24"/>
        </w:rPr>
      </w:pPr>
      <w:r w:rsidRPr="00F2389A">
        <w:rPr>
          <w:rFonts w:ascii="Arial" w:hAnsi="Arial" w:cs="Arial"/>
          <w:b/>
          <w:sz w:val="24"/>
          <w:szCs w:val="24"/>
        </w:rPr>
        <w:t>Desarrollo</w:t>
      </w:r>
      <w:bookmarkStart w:id="2" w:name="_Toc189037243"/>
      <w:r w:rsidR="002D17F1" w:rsidRPr="00F2389A">
        <w:rPr>
          <w:rFonts w:ascii="Arial" w:hAnsi="Arial" w:cs="Arial"/>
          <w:b/>
          <w:sz w:val="24"/>
          <w:szCs w:val="24"/>
        </w:rPr>
        <w:t>.</w:t>
      </w:r>
    </w:p>
    <w:p w14:paraId="22661405" w14:textId="4016A47E" w:rsidR="00263A16" w:rsidRDefault="00263A16" w:rsidP="00D71EFA">
      <w:pPr>
        <w:spacing w:after="200" w:line="360" w:lineRule="auto"/>
        <w:jc w:val="both"/>
        <w:rPr>
          <w:rFonts w:ascii="Arial" w:eastAsia="SimSun" w:hAnsi="Arial" w:cs="Arial"/>
          <w:sz w:val="24"/>
          <w:szCs w:val="24"/>
          <w:lang w:eastAsia="zh-CN"/>
        </w:rPr>
      </w:pPr>
      <w:r w:rsidRPr="003E6516">
        <w:rPr>
          <w:rFonts w:ascii="Arial" w:eastAsia="Calibri" w:hAnsi="Arial" w:cs="Arial"/>
          <w:sz w:val="24"/>
          <w:szCs w:val="24"/>
        </w:rPr>
        <w:t>El surgimiento de los dientes ha sido objeto de análisis por múltiples disciplinas debido a su relevancia como uno de los elementos que afectan el crecimiento y la evolución del sistema masticatorio. Entre las investigaciones realizadas se pueden mencionar factores como los endocrinos, la genética, el clima, las características raciales, las enfermedades sistémicas, el desarrollo de las mandíbulas, el estado de los dientes temporales y el tipo de masticación, los cuales pueden afectar la velocidad del proceso, ya sea acelerándolo o ralentizándolo.</w:t>
      </w:r>
      <w:r w:rsidR="00234274">
        <w:rPr>
          <w:rFonts w:eastAsia="Calibri"/>
          <w:vertAlign w:val="superscript"/>
        </w:rPr>
        <w:t>7</w:t>
      </w:r>
    </w:p>
    <w:p w14:paraId="023EB531" w14:textId="13CA041D" w:rsidR="00A41DA7" w:rsidRDefault="002A3FE9" w:rsidP="00D71EFA">
      <w:pPr>
        <w:spacing w:after="200" w:line="360" w:lineRule="auto"/>
        <w:jc w:val="both"/>
        <w:rPr>
          <w:rFonts w:ascii="Arial" w:hAnsi="Arial" w:cs="Arial"/>
          <w:sz w:val="24"/>
          <w:szCs w:val="24"/>
        </w:rPr>
      </w:pPr>
      <w:r w:rsidRPr="003E6516">
        <w:rPr>
          <w:rFonts w:ascii="Arial" w:eastAsia="Calibri" w:hAnsi="Arial" w:cs="Arial"/>
          <w:sz w:val="24"/>
          <w:szCs w:val="24"/>
        </w:rPr>
        <w:t>La aparición de los dientes es un proceso fisiológico habitual que se desarrolla de manera secuencial, en orden cronológico y con una complejidad considerable, que incluye diversas etapas, comenzando desde la fase embrionaria en el ser humano hasta su llegada a la boca. Involucra los desplazamientos de la pieza dental hacia la zona oclusal hasta alcanzar la cavidad bucal, para luego llevar a cabo la función oclusal en combinación con su oponente, facilitando un balance armónico en todo el sistema estomatognático.</w:t>
      </w:r>
      <w:r w:rsidR="00234274">
        <w:rPr>
          <w:rFonts w:ascii="Arial" w:eastAsia="Calibri" w:hAnsi="Arial" w:cs="Arial"/>
          <w:sz w:val="24"/>
          <w:szCs w:val="24"/>
          <w:vertAlign w:val="superscript"/>
        </w:rPr>
        <w:t>8</w:t>
      </w:r>
      <w:r w:rsidR="00A41DA7" w:rsidRPr="00A41DA7">
        <w:rPr>
          <w:rFonts w:ascii="Arial" w:hAnsi="Arial" w:cs="Arial"/>
          <w:sz w:val="24"/>
          <w:szCs w:val="24"/>
        </w:rPr>
        <w:t xml:space="preserve"> </w:t>
      </w:r>
    </w:p>
    <w:p w14:paraId="2C4983F9" w14:textId="569B46E2" w:rsidR="00263A16" w:rsidRPr="00B76ABE" w:rsidRDefault="00263A16" w:rsidP="00263A16">
      <w:pPr>
        <w:spacing w:line="360" w:lineRule="auto"/>
        <w:jc w:val="both"/>
        <w:rPr>
          <w:vertAlign w:val="superscript"/>
        </w:rPr>
      </w:pPr>
      <w:r w:rsidRPr="00F2389A">
        <w:rPr>
          <w:rFonts w:ascii="Arial" w:hAnsi="Arial" w:cs="Arial"/>
          <w:sz w:val="24"/>
          <w:szCs w:val="24"/>
        </w:rPr>
        <w:t>Los diversos estudios revisados han evidenciado la conexión existente entre la aparición de maloclusiones y el tiempo de erupción dental, así como los diversos elementos que condicionan el orden de esta cronología.</w:t>
      </w:r>
      <w:r w:rsidRPr="00F2389A">
        <w:rPr>
          <w:rFonts w:ascii="Arial" w:hAnsi="Arial" w:cs="Arial"/>
          <w:sz w:val="24"/>
          <w:szCs w:val="24"/>
          <w:vertAlign w:val="superscript"/>
        </w:rPr>
        <w:t xml:space="preserve"> </w:t>
      </w:r>
      <w:r w:rsidRPr="00F2389A">
        <w:rPr>
          <w:rFonts w:ascii="Arial" w:hAnsi="Arial" w:cs="Arial"/>
          <w:sz w:val="24"/>
          <w:szCs w:val="24"/>
        </w:rPr>
        <w:t xml:space="preserve">La demora en el proceso de erupción puede dar </w:t>
      </w:r>
      <w:r w:rsidRPr="00F2389A">
        <w:rPr>
          <w:rFonts w:ascii="Arial" w:hAnsi="Arial" w:cs="Arial"/>
          <w:sz w:val="24"/>
          <w:szCs w:val="24"/>
        </w:rPr>
        <w:lastRenderedPageBreak/>
        <w:t>lugar a una mala alineación dental por la ausencia de espacio en la arcada donde se desarrollan los dientes durante su erupción. La mala alineación incluye también el concepto de anomalía dentofacial, que se refiere a las irregularidades en la relación entre la mandíbula y el maxilar, así como entre estos y la base del cráneo, lo cual se diagnostica a través de la anamnesis y un examen físico.</w:t>
      </w:r>
      <w:r w:rsidR="00B76ABE" w:rsidRPr="00B76ABE">
        <w:rPr>
          <w:rFonts w:ascii="Arial" w:hAnsi="Arial" w:cs="Arial"/>
          <w:sz w:val="24"/>
          <w:szCs w:val="24"/>
        </w:rPr>
        <w:t xml:space="preserve"> </w:t>
      </w:r>
      <w:r w:rsidR="00B76ABE" w:rsidRPr="003E6516">
        <w:rPr>
          <w:rFonts w:ascii="Arial" w:hAnsi="Arial" w:cs="Arial"/>
          <w:sz w:val="24"/>
          <w:szCs w:val="24"/>
        </w:rPr>
        <w:t>El cronograma y la secuencia de aparición de la dentición permanente son aspectos fundamentales para los odontólogos generales, dado que es crucial identificar con antelación las patologías que puedan desarrollarse por irregularidades en estas para proporcionar un tratamiento adecuado. La determinación de la necesidad de un tratamiento ortodóntico se basa en la experiencia del profesional de la salud dental y su grado de capacitación.</w:t>
      </w:r>
      <w:r w:rsidRPr="00F2389A">
        <w:rPr>
          <w:rFonts w:ascii="Arial" w:hAnsi="Arial" w:cs="Arial"/>
          <w:sz w:val="24"/>
          <w:szCs w:val="24"/>
        </w:rPr>
        <w:t xml:space="preserve"> </w:t>
      </w:r>
      <w:r w:rsidR="00234274">
        <w:rPr>
          <w:rFonts w:ascii="Arial" w:hAnsi="Arial" w:cs="Arial"/>
          <w:sz w:val="24"/>
          <w:szCs w:val="24"/>
          <w:vertAlign w:val="superscript"/>
        </w:rPr>
        <w:t>9</w:t>
      </w:r>
    </w:p>
    <w:p w14:paraId="5CE80E09" w14:textId="75FB4DE1" w:rsidR="00234274" w:rsidRDefault="00263A16" w:rsidP="00234274">
      <w:pPr>
        <w:spacing w:after="200" w:line="360" w:lineRule="auto"/>
        <w:jc w:val="both"/>
        <w:rPr>
          <w:rFonts w:ascii="Arial" w:eastAsia="SimSun" w:hAnsi="Arial" w:cs="Arial"/>
          <w:sz w:val="24"/>
          <w:szCs w:val="24"/>
          <w:lang w:eastAsia="zh-CN"/>
        </w:rPr>
      </w:pPr>
      <w:r w:rsidRPr="00F2389A">
        <w:rPr>
          <w:rFonts w:ascii="Arial" w:hAnsi="Arial" w:cs="Arial"/>
          <w:sz w:val="24"/>
          <w:szCs w:val="24"/>
        </w:rPr>
        <w:t xml:space="preserve">Las tablas de erupción son utilizadas para realizar estimaciones en situaciones de desviaciones significativas de la normalidad. En Cuba, los pronósticos más comunes son los de Mayoral, que se usan para calcular el momento en que los dientes deben aparecer. Este modelo indica que los dientes permanentes emergen con un intervalo de un año entre cada grupo: el primer molar a los 6 años, los incisivos centrales superiores e inferiores a los 7 años, mientras que los incisivos laterales superiores e inferiores a los 8 años. El canino inferior y el primer bicúspide superior aparecen a los 9 años. </w:t>
      </w:r>
      <w:r>
        <w:rPr>
          <w:rFonts w:ascii="Arial" w:hAnsi="Arial" w:cs="Arial"/>
          <w:sz w:val="24"/>
          <w:szCs w:val="24"/>
        </w:rPr>
        <w:t>La</w:t>
      </w:r>
      <w:r w:rsidRPr="00F2389A">
        <w:rPr>
          <w:rFonts w:ascii="Arial" w:hAnsi="Arial" w:cs="Arial"/>
          <w:sz w:val="24"/>
          <w:szCs w:val="24"/>
        </w:rPr>
        <w:t xml:space="preserve"> segund</w:t>
      </w:r>
      <w:r>
        <w:rPr>
          <w:rFonts w:ascii="Arial" w:hAnsi="Arial" w:cs="Arial"/>
          <w:sz w:val="24"/>
          <w:szCs w:val="24"/>
        </w:rPr>
        <w:t>a</w:t>
      </w:r>
      <w:r w:rsidRPr="00F2389A">
        <w:rPr>
          <w:rFonts w:ascii="Arial" w:hAnsi="Arial" w:cs="Arial"/>
          <w:sz w:val="24"/>
          <w:szCs w:val="24"/>
        </w:rPr>
        <w:t xml:space="preserve"> bicúspide superior y </w:t>
      </w:r>
      <w:r>
        <w:rPr>
          <w:rFonts w:ascii="Arial" w:hAnsi="Arial" w:cs="Arial"/>
          <w:sz w:val="24"/>
          <w:szCs w:val="24"/>
        </w:rPr>
        <w:t>la</w:t>
      </w:r>
      <w:r w:rsidRPr="00F2389A">
        <w:rPr>
          <w:rFonts w:ascii="Arial" w:hAnsi="Arial" w:cs="Arial"/>
          <w:sz w:val="24"/>
          <w:szCs w:val="24"/>
        </w:rPr>
        <w:t xml:space="preserve"> primer</w:t>
      </w:r>
      <w:r>
        <w:rPr>
          <w:rFonts w:ascii="Arial" w:hAnsi="Arial" w:cs="Arial"/>
          <w:sz w:val="24"/>
          <w:szCs w:val="24"/>
        </w:rPr>
        <w:t>a</w:t>
      </w:r>
      <w:r w:rsidRPr="00F2389A">
        <w:rPr>
          <w:rFonts w:ascii="Arial" w:hAnsi="Arial" w:cs="Arial"/>
          <w:sz w:val="24"/>
          <w:szCs w:val="24"/>
        </w:rPr>
        <w:t xml:space="preserve"> bicúspide inferior a los 10 años. L</w:t>
      </w:r>
      <w:r>
        <w:rPr>
          <w:rFonts w:ascii="Arial" w:hAnsi="Arial" w:cs="Arial"/>
          <w:sz w:val="24"/>
          <w:szCs w:val="24"/>
        </w:rPr>
        <w:t>a</w:t>
      </w:r>
      <w:r w:rsidRPr="00F2389A">
        <w:rPr>
          <w:rFonts w:ascii="Arial" w:hAnsi="Arial" w:cs="Arial"/>
          <w:sz w:val="24"/>
          <w:szCs w:val="24"/>
        </w:rPr>
        <w:t>s segund</w:t>
      </w:r>
      <w:r>
        <w:rPr>
          <w:rFonts w:ascii="Arial" w:hAnsi="Arial" w:cs="Arial"/>
          <w:sz w:val="24"/>
          <w:szCs w:val="24"/>
        </w:rPr>
        <w:t>a</w:t>
      </w:r>
      <w:r w:rsidRPr="00F2389A">
        <w:rPr>
          <w:rFonts w:ascii="Arial" w:hAnsi="Arial" w:cs="Arial"/>
          <w:sz w:val="24"/>
          <w:szCs w:val="24"/>
        </w:rPr>
        <w:t>s bicúspides inferiores y el canino superior a los 11 años. Los segundos molares superiores e inferiores a los 12 años. Por último, los terceros molares superiores e inferiores pueden aparecer después de los 15 años.</w:t>
      </w:r>
      <w:r w:rsidRPr="00F2389A">
        <w:rPr>
          <w:rFonts w:ascii="Arial" w:hAnsi="Arial" w:cs="Arial"/>
          <w:sz w:val="24"/>
          <w:szCs w:val="24"/>
          <w:vertAlign w:val="superscript"/>
        </w:rPr>
        <w:t>1</w:t>
      </w:r>
      <w:r w:rsidR="00234274">
        <w:rPr>
          <w:rFonts w:ascii="Arial" w:hAnsi="Arial" w:cs="Arial"/>
          <w:sz w:val="24"/>
          <w:szCs w:val="24"/>
          <w:vertAlign w:val="superscript"/>
        </w:rPr>
        <w:t>0</w:t>
      </w:r>
      <w:r w:rsidRPr="00F2389A">
        <w:rPr>
          <w:rFonts w:ascii="Arial" w:hAnsi="Arial" w:cs="Arial"/>
          <w:sz w:val="24"/>
          <w:szCs w:val="24"/>
        </w:rPr>
        <w:t xml:space="preserve"> Es habitual que en nuestra área se aplique esta predicción en conjunto con la formulada por Moyers, quien llevó a cabo su estudio en el año 1953 en niños de raza caucásica.</w:t>
      </w:r>
      <w:r w:rsidRPr="00F2389A">
        <w:rPr>
          <w:rFonts w:ascii="Arial" w:hAnsi="Arial" w:cs="Arial"/>
          <w:sz w:val="24"/>
          <w:szCs w:val="24"/>
          <w:vertAlign w:val="superscript"/>
        </w:rPr>
        <w:t>1</w:t>
      </w:r>
      <w:r w:rsidR="00234274">
        <w:rPr>
          <w:rFonts w:ascii="Arial" w:hAnsi="Arial" w:cs="Arial"/>
          <w:sz w:val="24"/>
          <w:szCs w:val="24"/>
          <w:vertAlign w:val="superscript"/>
        </w:rPr>
        <w:t>1</w:t>
      </w:r>
    </w:p>
    <w:p w14:paraId="142FEE7B" w14:textId="1C7DE070" w:rsidR="0065501D" w:rsidRPr="00F2389A" w:rsidRDefault="0065501D" w:rsidP="0065501D">
      <w:pPr>
        <w:spacing w:line="360" w:lineRule="auto"/>
        <w:jc w:val="both"/>
        <w:rPr>
          <w:rFonts w:ascii="Arial" w:hAnsi="Arial" w:cs="Arial"/>
          <w:sz w:val="24"/>
          <w:szCs w:val="24"/>
        </w:rPr>
      </w:pPr>
      <w:bookmarkStart w:id="3" w:name="_Toc189037258"/>
      <w:bookmarkEnd w:id="2"/>
      <w:r w:rsidRPr="00F2389A">
        <w:rPr>
          <w:rFonts w:ascii="Arial" w:hAnsi="Arial" w:cs="Arial"/>
          <w:sz w:val="24"/>
          <w:szCs w:val="24"/>
        </w:rPr>
        <w:t>Estudios han demostrado que el patrón de erupción difiere según el sexo y la zona geográfica, observándose que las niñas tienden a tener una erupción más precoz en comparación con los niños. Las secciones posteriores presentan los descubrimientos más relevantes sobre el tiempo y el orden de la aparición de los dientes permanentes.</w:t>
      </w:r>
      <w:r w:rsidRPr="00F2389A">
        <w:rPr>
          <w:rFonts w:ascii="Arial" w:hAnsi="Arial" w:cs="Arial"/>
          <w:sz w:val="24"/>
          <w:szCs w:val="24"/>
          <w:vertAlign w:val="superscript"/>
        </w:rPr>
        <w:t>1</w:t>
      </w:r>
      <w:r w:rsidR="007D2DA9">
        <w:rPr>
          <w:rFonts w:ascii="Arial" w:hAnsi="Arial" w:cs="Arial"/>
          <w:sz w:val="24"/>
          <w:szCs w:val="24"/>
          <w:vertAlign w:val="superscript"/>
        </w:rPr>
        <w:t>2</w:t>
      </w:r>
    </w:p>
    <w:p w14:paraId="2D13DB8C" w14:textId="3D7421DC" w:rsidR="0065501D" w:rsidRPr="00F2389A" w:rsidRDefault="0065501D" w:rsidP="0065501D">
      <w:pPr>
        <w:spacing w:line="360" w:lineRule="auto"/>
        <w:jc w:val="both"/>
        <w:rPr>
          <w:rFonts w:ascii="Arial" w:hAnsi="Arial" w:cs="Arial"/>
          <w:sz w:val="24"/>
          <w:szCs w:val="24"/>
        </w:rPr>
      </w:pPr>
      <w:r w:rsidRPr="00F2389A">
        <w:rPr>
          <w:rFonts w:ascii="Arial" w:hAnsi="Arial" w:cs="Arial"/>
          <w:sz w:val="24"/>
          <w:szCs w:val="24"/>
        </w:rPr>
        <w:t xml:space="preserve">Diversos países han desarrollado programas educativos para abordar la dentición permanente. En Estados Unidos, el programa "Bright Smiles, Bright Futures" de Colgate ha educado a millones de niños y padres sobre la importancia de la salud bucal desde </w:t>
      </w:r>
      <w:r w:rsidRPr="00F2389A">
        <w:rPr>
          <w:rFonts w:ascii="Arial" w:hAnsi="Arial" w:cs="Arial"/>
          <w:sz w:val="24"/>
          <w:szCs w:val="24"/>
        </w:rPr>
        <w:lastRenderedPageBreak/>
        <w:t>una edad temprana. También en varias escuelas de Estados Unidos, se implementan programas educativos que enseñan a los estudiantes sobre la importancia de la salud bucal y la cronología del brote de los dientes permanentes. Estos programas incluyen talleres prácticos y materiales educativos que ayudan a los niños a entender el proceso de erupción dental y cómo cuidar sus dientes.</w:t>
      </w:r>
      <w:r w:rsidR="007D2DA9">
        <w:rPr>
          <w:rFonts w:ascii="Arial" w:hAnsi="Arial" w:cs="Arial"/>
          <w:sz w:val="24"/>
          <w:szCs w:val="24"/>
          <w:vertAlign w:val="superscript"/>
        </w:rPr>
        <w:t>13</w:t>
      </w:r>
    </w:p>
    <w:p w14:paraId="6DDA571C" w14:textId="412745F1" w:rsidR="0065501D" w:rsidRPr="00F2389A" w:rsidRDefault="0065501D" w:rsidP="0065501D">
      <w:pPr>
        <w:spacing w:line="360" w:lineRule="auto"/>
        <w:jc w:val="both"/>
        <w:rPr>
          <w:rFonts w:ascii="Arial" w:hAnsi="Arial" w:cs="Arial"/>
          <w:sz w:val="24"/>
          <w:szCs w:val="24"/>
        </w:rPr>
      </w:pPr>
      <w:r w:rsidRPr="00F2389A">
        <w:rPr>
          <w:rFonts w:ascii="Arial" w:hAnsi="Arial" w:cs="Arial"/>
          <w:sz w:val="24"/>
          <w:szCs w:val="24"/>
        </w:rPr>
        <w:t>En el estado de São Paulo, Brasil, se ofrece a través del Programa de Salud Dental formación completa en odontología, con énfasis en la atención preventiva y la salud pública, preparando a los estudiantes para trabajar en diversas comunidades.</w:t>
      </w:r>
      <w:r w:rsidR="007D2DA9">
        <w:rPr>
          <w:rFonts w:ascii="Arial" w:hAnsi="Arial" w:cs="Arial"/>
          <w:sz w:val="24"/>
          <w:szCs w:val="24"/>
          <w:vertAlign w:val="superscript"/>
        </w:rPr>
        <w:t>14</w:t>
      </w:r>
    </w:p>
    <w:p w14:paraId="6C4CB16C" w14:textId="53F96F1A" w:rsidR="0065501D" w:rsidRPr="00F2389A" w:rsidRDefault="0065501D" w:rsidP="0065501D">
      <w:pPr>
        <w:spacing w:line="360" w:lineRule="auto"/>
        <w:jc w:val="both"/>
        <w:rPr>
          <w:rFonts w:ascii="Arial" w:hAnsi="Arial" w:cs="Arial"/>
          <w:sz w:val="24"/>
          <w:szCs w:val="24"/>
        </w:rPr>
      </w:pPr>
      <w:r w:rsidRPr="00F2389A">
        <w:rPr>
          <w:rFonts w:ascii="Arial" w:hAnsi="Arial" w:cs="Arial"/>
          <w:sz w:val="24"/>
          <w:szCs w:val="24"/>
        </w:rPr>
        <w:t>En Europa, iniciativas como las guías de "Dental Public Health" del Reino Unido proporcionan directrices claras para la educación sobre la erupción dental y la prevención de problemas ortodónticos.</w:t>
      </w:r>
      <w:r>
        <w:rPr>
          <w:rFonts w:ascii="Arial" w:hAnsi="Arial" w:cs="Arial"/>
          <w:sz w:val="24"/>
          <w:szCs w:val="24"/>
          <w:vertAlign w:val="superscript"/>
        </w:rPr>
        <w:t>1</w:t>
      </w:r>
      <w:r w:rsidR="007D2DA9">
        <w:rPr>
          <w:rFonts w:ascii="Arial" w:hAnsi="Arial" w:cs="Arial"/>
          <w:sz w:val="24"/>
          <w:szCs w:val="24"/>
          <w:vertAlign w:val="superscript"/>
        </w:rPr>
        <w:t>5</w:t>
      </w:r>
    </w:p>
    <w:p w14:paraId="30C7D639" w14:textId="4AB134C5" w:rsidR="00234274" w:rsidRDefault="00234274" w:rsidP="00234274">
      <w:pPr>
        <w:spacing w:after="200" w:line="360" w:lineRule="auto"/>
        <w:jc w:val="both"/>
        <w:rPr>
          <w:rFonts w:ascii="Arial" w:hAnsi="Arial" w:cs="Arial"/>
          <w:sz w:val="24"/>
          <w:szCs w:val="24"/>
          <w:vertAlign w:val="superscript"/>
        </w:rPr>
      </w:pPr>
      <w:r w:rsidRPr="003E6516">
        <w:rPr>
          <w:rFonts w:ascii="Arial" w:eastAsia="Calibri" w:hAnsi="Arial" w:cs="Arial"/>
          <w:sz w:val="24"/>
          <w:szCs w:val="24"/>
        </w:rPr>
        <w:t>La influencia del proceso de erupción dental y las modificaciones que experimenta hacen necesaria su seguimiento. Asimismo, el desarrollo de los dientes y la trayectoria de crecimiento sirven como indicadores del desarrollo del niño. Esta información facilita la identificación de problemas, la creación de estrategias de tratamiento, la anticipación de resultados y tiene relevancia en campos como la antropología, la demografía, las ciencias forenses, la paleontología, entre otros.</w:t>
      </w:r>
      <w:r w:rsidRPr="0079306A">
        <w:rPr>
          <w:rFonts w:ascii="Arial" w:hAnsi="Arial" w:cs="Arial"/>
          <w:sz w:val="24"/>
          <w:szCs w:val="24"/>
        </w:rPr>
        <w:t xml:space="preserve"> </w:t>
      </w:r>
      <w:r w:rsidRPr="00F2389A">
        <w:rPr>
          <w:rFonts w:ascii="Arial" w:hAnsi="Arial" w:cs="Arial"/>
          <w:sz w:val="24"/>
          <w:szCs w:val="24"/>
        </w:rPr>
        <w:t>En la provincia de Villa Clara, se llevó a cabo un estudio epidemiológico y descriptivo de la dentición permanente entre los años 2015 y 2018. Este estudio incluyó la observación del brote de los dientes permanentes en niños y niñas entre 4 y 14 años, y se elaboraron tablas con las edades de brote específicas para la población local. Los resultados se utilizaron para desarrollar programas educativos que informan a los padres y maestros sobre la cronología esperada del brote dental y cómo identificar posibles problemas.</w:t>
      </w:r>
      <w:r w:rsidRPr="00F2389A">
        <w:rPr>
          <w:rFonts w:ascii="Arial" w:hAnsi="Arial" w:cs="Arial"/>
          <w:sz w:val="24"/>
          <w:szCs w:val="24"/>
          <w:vertAlign w:val="superscript"/>
        </w:rPr>
        <w:t>1</w:t>
      </w:r>
      <w:r w:rsidR="00B76ABE">
        <w:rPr>
          <w:rFonts w:ascii="Arial" w:hAnsi="Arial" w:cs="Arial"/>
          <w:sz w:val="24"/>
          <w:szCs w:val="24"/>
          <w:vertAlign w:val="superscript"/>
        </w:rPr>
        <w:t>6</w:t>
      </w:r>
    </w:p>
    <w:p w14:paraId="5856B357" w14:textId="6B6D9F02" w:rsidR="00362EE1" w:rsidRPr="00A80DC5" w:rsidRDefault="00B76ABE" w:rsidP="00F2389A">
      <w:pPr>
        <w:spacing w:line="360" w:lineRule="auto"/>
        <w:jc w:val="both"/>
        <w:rPr>
          <w:rFonts w:ascii="Arial" w:hAnsi="Arial" w:cs="Arial"/>
          <w:sz w:val="24"/>
          <w:szCs w:val="24"/>
        </w:rPr>
      </w:pPr>
      <w:r w:rsidRPr="00F2389A">
        <w:rPr>
          <w:rFonts w:ascii="Arial" w:hAnsi="Arial" w:cs="Arial"/>
          <w:sz w:val="24"/>
          <w:szCs w:val="24"/>
        </w:rPr>
        <w:t xml:space="preserve">La intervención para dientes con erupción tardía requiere un enfoque colaborativo que involucre a odontólogos pediátricos, ortodoncistas, cirujanos orales y pediatras. </w:t>
      </w:r>
      <w:r w:rsidR="00362EE1" w:rsidRPr="00F2389A">
        <w:rPr>
          <w:rFonts w:ascii="Arial" w:hAnsi="Arial" w:cs="Arial"/>
          <w:sz w:val="24"/>
          <w:szCs w:val="24"/>
        </w:rPr>
        <w:t xml:space="preserve">La atención primaria en salud (APS) representa el primer punto de interacción entre la comunidad y los servicios de salud, adoptando un enfoque integral que abarca aspectos biológicos, psicológicos y sociales. Su finalidad es favorecer la promoción, la prevención, el tratamiento y la recuperación de patologías orales que impactan a una considerable </w:t>
      </w:r>
      <w:r w:rsidR="00362EE1" w:rsidRPr="00F2389A">
        <w:rPr>
          <w:rFonts w:ascii="Arial" w:hAnsi="Arial" w:cs="Arial"/>
          <w:sz w:val="24"/>
          <w:szCs w:val="24"/>
        </w:rPr>
        <w:lastRenderedPageBreak/>
        <w:t>proporción de la población, convirtiéndose así en un componente esencial dentro de la salud pública.</w:t>
      </w:r>
      <w:r w:rsidR="00B71EAE" w:rsidRPr="00F2389A">
        <w:rPr>
          <w:rFonts w:ascii="Arial" w:hAnsi="Arial" w:cs="Arial"/>
          <w:sz w:val="24"/>
          <w:szCs w:val="24"/>
          <w:vertAlign w:val="superscript"/>
        </w:rPr>
        <w:t>1</w:t>
      </w:r>
      <w:r>
        <w:rPr>
          <w:rFonts w:ascii="Arial" w:hAnsi="Arial" w:cs="Arial"/>
          <w:sz w:val="24"/>
          <w:szCs w:val="24"/>
          <w:vertAlign w:val="superscript"/>
        </w:rPr>
        <w:t>7</w:t>
      </w:r>
    </w:p>
    <w:p w14:paraId="3803284A" w14:textId="3A67BA01" w:rsidR="00C40675" w:rsidRDefault="00C40675" w:rsidP="00C40675">
      <w:pPr>
        <w:spacing w:after="200" w:line="360" w:lineRule="auto"/>
        <w:jc w:val="both"/>
        <w:rPr>
          <w:rFonts w:ascii="Arial" w:hAnsi="Arial" w:cs="Arial"/>
          <w:sz w:val="24"/>
          <w:szCs w:val="24"/>
          <w:vertAlign w:val="superscript"/>
        </w:rPr>
      </w:pPr>
      <w:r w:rsidRPr="00F2389A">
        <w:rPr>
          <w:rFonts w:ascii="Arial" w:hAnsi="Arial" w:cs="Arial"/>
          <w:sz w:val="24"/>
          <w:szCs w:val="24"/>
        </w:rPr>
        <w:t>En Cuba, la intervención educativa en salud bucal ha sido parte de los programas de salud pública desde la década de 1960. Programas como "Sonríe Cuba" han promovido la higiene oral y las visitas regulares al dentista, aunque</w:t>
      </w:r>
      <w:r>
        <w:rPr>
          <w:rFonts w:ascii="Arial" w:hAnsi="Arial" w:cs="Arial"/>
          <w:sz w:val="24"/>
          <w:szCs w:val="24"/>
        </w:rPr>
        <w:t xml:space="preserve"> cabe destacar que</w:t>
      </w:r>
      <w:r w:rsidRPr="00F2389A">
        <w:rPr>
          <w:rFonts w:ascii="Arial" w:hAnsi="Arial" w:cs="Arial"/>
          <w:sz w:val="24"/>
          <w:szCs w:val="24"/>
        </w:rPr>
        <w:t xml:space="preserve"> han prestado menos atención a la cronología del brote dental.</w:t>
      </w:r>
      <w:r w:rsidRPr="00F2389A">
        <w:rPr>
          <w:rFonts w:ascii="Arial" w:hAnsi="Arial" w:cs="Arial"/>
          <w:sz w:val="24"/>
          <w:szCs w:val="24"/>
          <w:vertAlign w:val="superscript"/>
        </w:rPr>
        <w:t>1</w:t>
      </w:r>
      <w:r>
        <w:rPr>
          <w:rFonts w:ascii="Arial" w:hAnsi="Arial" w:cs="Arial"/>
          <w:sz w:val="24"/>
          <w:szCs w:val="24"/>
          <w:vertAlign w:val="superscript"/>
        </w:rPr>
        <w:t>8</w:t>
      </w:r>
    </w:p>
    <w:p w14:paraId="0ECAD205" w14:textId="77777777" w:rsidR="00C40675" w:rsidRPr="003E6516" w:rsidRDefault="00C40675" w:rsidP="00C40675">
      <w:pPr>
        <w:spacing w:after="0" w:line="360" w:lineRule="auto"/>
        <w:jc w:val="both"/>
        <w:rPr>
          <w:rFonts w:ascii="Arial" w:hAnsi="Arial" w:cs="Arial"/>
          <w:sz w:val="24"/>
          <w:szCs w:val="24"/>
        </w:rPr>
      </w:pPr>
      <w:r w:rsidRPr="003E6516">
        <w:rPr>
          <w:rFonts w:ascii="Arial" w:hAnsi="Arial" w:cs="Arial"/>
          <w:sz w:val="24"/>
          <w:szCs w:val="24"/>
        </w:rPr>
        <w:t>En la investigación de la literatura nacional revisada, no se hallaron programas de formación profesional para estomatólogos generales enfocados en la identificación temprana de maloclusiones provocadas por irregularidades de orden o cronología en el desarrollo dental. Su implementación resulta crucial, dado que un diagnóstico temprano y apropiado reduce las consecuencias estéticas, funcionales y psicológicas, acortando la duración del tratamiento y, además, disminuyendo los costos asociados, que a menudo elevan el precio de los tratamientos de ortodoncia. Un diagnóstico interno acertado y prematuro de estas modificaciones implica la intervención oportuna de los especialistas involucrados, con el objetivo de prevenir alteraciones irreversibles en la estructura craneofacial.</w:t>
      </w:r>
      <w:r w:rsidRPr="003E6516">
        <w:rPr>
          <w:rFonts w:ascii="Arial" w:hAnsi="Arial" w:cs="Arial"/>
          <w:sz w:val="24"/>
          <w:szCs w:val="24"/>
          <w:vertAlign w:val="superscript"/>
        </w:rPr>
        <w:t>16,17</w:t>
      </w:r>
    </w:p>
    <w:p w14:paraId="7B1D3BCD" w14:textId="0DA147A0" w:rsidR="00136917" w:rsidRPr="001F798D" w:rsidRDefault="0016401B" w:rsidP="00F2389A">
      <w:pPr>
        <w:spacing w:line="360" w:lineRule="auto"/>
        <w:jc w:val="both"/>
        <w:rPr>
          <w:rFonts w:ascii="Arial" w:hAnsi="Arial" w:cs="Arial"/>
          <w:sz w:val="24"/>
          <w:szCs w:val="24"/>
        </w:rPr>
      </w:pPr>
      <w:r w:rsidRPr="00F2389A">
        <w:rPr>
          <w:rFonts w:ascii="Arial" w:hAnsi="Arial" w:cs="Arial"/>
          <w:sz w:val="24"/>
          <w:szCs w:val="24"/>
        </w:rPr>
        <w:t>Según la literatura revisada por los autores se pudo concluir que hay una creciente necesidad de programas específicos que aborden este aspecto, proporcionando a padres y profesionales de la salud la información necesaria para gestionar adecuadamente el desarrollo dental de los niños</w:t>
      </w:r>
      <w:r w:rsidR="001F798D">
        <w:rPr>
          <w:rFonts w:ascii="Arial" w:hAnsi="Arial" w:cs="Arial"/>
          <w:sz w:val="24"/>
          <w:szCs w:val="24"/>
        </w:rPr>
        <w:t>.</w:t>
      </w:r>
    </w:p>
    <w:p w14:paraId="6C80C599" w14:textId="418557DF" w:rsidR="00362EE1" w:rsidRDefault="002D17F1" w:rsidP="00F2389A">
      <w:pPr>
        <w:spacing w:line="360" w:lineRule="auto"/>
        <w:jc w:val="both"/>
        <w:rPr>
          <w:rFonts w:ascii="Arial" w:hAnsi="Arial" w:cs="Arial"/>
          <w:b/>
          <w:sz w:val="24"/>
          <w:szCs w:val="24"/>
        </w:rPr>
      </w:pPr>
      <w:r w:rsidRPr="00F2389A">
        <w:rPr>
          <w:rFonts w:ascii="Arial" w:hAnsi="Arial" w:cs="Arial"/>
          <w:b/>
          <w:sz w:val="24"/>
          <w:szCs w:val="24"/>
        </w:rPr>
        <w:t>Conclusiones.</w:t>
      </w:r>
    </w:p>
    <w:p w14:paraId="603332B0" w14:textId="77777777" w:rsidR="001F798D" w:rsidRDefault="001F798D" w:rsidP="001F798D">
      <w:pPr>
        <w:spacing w:after="200" w:line="360" w:lineRule="auto"/>
        <w:jc w:val="both"/>
        <w:rPr>
          <w:rFonts w:ascii="Arial" w:hAnsi="Arial" w:cs="Arial"/>
          <w:color w:val="000000" w:themeColor="text1"/>
          <w:sz w:val="24"/>
          <w:szCs w:val="24"/>
          <w:shd w:val="clear" w:color="auto" w:fill="FFFFFF"/>
        </w:rPr>
      </w:pPr>
      <w:r w:rsidRPr="009A4415">
        <w:rPr>
          <w:rFonts w:ascii="Arial" w:hAnsi="Arial" w:cs="Arial"/>
          <w:color w:val="000000" w:themeColor="text1"/>
          <w:sz w:val="24"/>
          <w:szCs w:val="24"/>
        </w:rPr>
        <w:t>E</w:t>
      </w:r>
      <w:r w:rsidRPr="009A4415">
        <w:rPr>
          <w:rFonts w:ascii="Arial" w:hAnsi="Arial" w:cs="Arial"/>
          <w:color w:val="000000" w:themeColor="text1"/>
          <w:sz w:val="24"/>
          <w:szCs w:val="24"/>
          <w:shd w:val="clear" w:color="auto" w:fill="FFFFFF"/>
        </w:rPr>
        <w:t>l orden y cronología de brote de los dientes permanentes es un proceso complejo en el que participan diversos factores por lo que el conocimiento</w:t>
      </w:r>
      <w:r>
        <w:rPr>
          <w:rFonts w:ascii="Arial" w:hAnsi="Arial" w:cs="Arial"/>
          <w:color w:val="000000" w:themeColor="text1"/>
          <w:sz w:val="24"/>
          <w:szCs w:val="24"/>
          <w:shd w:val="clear" w:color="auto" w:fill="FFFFFF"/>
        </w:rPr>
        <w:t xml:space="preserve"> y acción oportuna</w:t>
      </w:r>
      <w:r w:rsidRPr="009A4415">
        <w:rPr>
          <w:rFonts w:ascii="Arial" w:hAnsi="Arial" w:cs="Arial"/>
          <w:color w:val="000000" w:themeColor="text1"/>
          <w:sz w:val="24"/>
          <w:szCs w:val="24"/>
          <w:shd w:val="clear" w:color="auto" w:fill="FFFFFF"/>
        </w:rPr>
        <w:t xml:space="preserve"> de los</w:t>
      </w:r>
      <w:r>
        <w:rPr>
          <w:rFonts w:ascii="Arial" w:hAnsi="Arial" w:cs="Arial"/>
          <w:color w:val="000000" w:themeColor="text1"/>
          <w:sz w:val="24"/>
          <w:szCs w:val="24"/>
          <w:shd w:val="clear" w:color="auto" w:fill="FFFFFF"/>
        </w:rPr>
        <w:t xml:space="preserve"> </w:t>
      </w:r>
      <w:r w:rsidRPr="009A4415">
        <w:rPr>
          <w:rFonts w:ascii="Arial" w:hAnsi="Arial" w:cs="Arial"/>
          <w:color w:val="000000" w:themeColor="text1"/>
          <w:sz w:val="24"/>
          <w:szCs w:val="24"/>
          <w:shd w:val="clear" w:color="auto" w:fill="FFFFFF"/>
        </w:rPr>
        <w:t>mismos determinará un</w:t>
      </w:r>
      <w:r>
        <w:rPr>
          <w:rFonts w:ascii="Arial" w:hAnsi="Arial" w:cs="Arial"/>
          <w:color w:val="000000" w:themeColor="text1"/>
          <w:sz w:val="24"/>
          <w:szCs w:val="24"/>
          <w:shd w:val="clear" w:color="auto" w:fill="FFFFFF"/>
        </w:rPr>
        <w:t>a oclusión funcional</w:t>
      </w:r>
      <w:r w:rsidRPr="009A4415">
        <w:rPr>
          <w:rFonts w:ascii="Arial" w:hAnsi="Arial" w:cs="Arial"/>
          <w:color w:val="000000" w:themeColor="text1"/>
          <w:sz w:val="24"/>
          <w:szCs w:val="24"/>
          <w:shd w:val="clear" w:color="auto" w:fill="FFFFFF"/>
        </w:rPr>
        <w:t>.</w:t>
      </w:r>
    </w:p>
    <w:p w14:paraId="38A563FF" w14:textId="77777777" w:rsidR="00234274" w:rsidRDefault="00234274" w:rsidP="001F798D">
      <w:pPr>
        <w:spacing w:after="200" w:line="360" w:lineRule="auto"/>
        <w:jc w:val="both"/>
        <w:rPr>
          <w:rFonts w:ascii="Arial" w:hAnsi="Arial" w:cs="Arial"/>
          <w:b/>
          <w:sz w:val="24"/>
          <w:szCs w:val="24"/>
        </w:rPr>
      </w:pPr>
    </w:p>
    <w:p w14:paraId="46E9C411" w14:textId="170BBEDA" w:rsidR="006233CA" w:rsidRPr="001F798D" w:rsidRDefault="002A6461" w:rsidP="001F798D">
      <w:pPr>
        <w:spacing w:after="200" w:line="360" w:lineRule="auto"/>
        <w:jc w:val="both"/>
        <w:rPr>
          <w:rFonts w:ascii="Arial" w:eastAsia="SimSun" w:hAnsi="Arial" w:cs="Arial"/>
          <w:color w:val="000000" w:themeColor="text1"/>
          <w:sz w:val="24"/>
          <w:szCs w:val="24"/>
          <w:lang w:eastAsia="zh-CN"/>
        </w:rPr>
      </w:pPr>
      <w:r w:rsidRPr="00F2389A">
        <w:rPr>
          <w:rFonts w:ascii="Arial" w:hAnsi="Arial" w:cs="Arial"/>
          <w:b/>
          <w:sz w:val="24"/>
          <w:szCs w:val="24"/>
        </w:rPr>
        <w:t xml:space="preserve">Referencias </w:t>
      </w:r>
      <w:bookmarkEnd w:id="3"/>
      <w:r w:rsidRPr="00F2389A">
        <w:rPr>
          <w:rFonts w:ascii="Arial" w:hAnsi="Arial" w:cs="Arial"/>
          <w:b/>
          <w:sz w:val="24"/>
          <w:szCs w:val="24"/>
        </w:rPr>
        <w:t>Bibliográficas</w:t>
      </w:r>
      <w:r w:rsidR="002D17F1" w:rsidRPr="00F2389A">
        <w:rPr>
          <w:rFonts w:ascii="Arial" w:hAnsi="Arial" w:cs="Arial"/>
          <w:b/>
          <w:sz w:val="24"/>
          <w:szCs w:val="24"/>
        </w:rPr>
        <w:t>.</w:t>
      </w:r>
    </w:p>
    <w:p w14:paraId="4AC7FA36" w14:textId="3BAC1331" w:rsidR="00594B7B" w:rsidRPr="00F2389A" w:rsidRDefault="00594B7B" w:rsidP="00F2389A">
      <w:pPr>
        <w:pStyle w:val="Prrafodelista"/>
        <w:numPr>
          <w:ilvl w:val="0"/>
          <w:numId w:val="11"/>
        </w:numPr>
        <w:spacing w:line="360" w:lineRule="auto"/>
        <w:ind w:left="426"/>
        <w:jc w:val="both"/>
        <w:rPr>
          <w:rFonts w:ascii="Arial" w:hAnsi="Arial" w:cs="Arial"/>
          <w:sz w:val="24"/>
          <w:szCs w:val="24"/>
        </w:rPr>
      </w:pPr>
      <w:r w:rsidRPr="00F2389A">
        <w:rPr>
          <w:rFonts w:ascii="Arial" w:hAnsi="Arial" w:cs="Arial"/>
          <w:sz w:val="24"/>
          <w:szCs w:val="24"/>
        </w:rPr>
        <w:t>Adiningrat</w:t>
      </w:r>
      <w:r w:rsidR="00EB64A1" w:rsidRPr="00F2389A">
        <w:rPr>
          <w:rFonts w:ascii="Arial" w:hAnsi="Arial" w:cs="Arial"/>
          <w:sz w:val="24"/>
          <w:szCs w:val="24"/>
        </w:rPr>
        <w:t xml:space="preserve"> </w:t>
      </w:r>
      <w:r w:rsidRPr="00F2389A">
        <w:rPr>
          <w:rFonts w:ascii="Arial" w:hAnsi="Arial" w:cs="Arial"/>
          <w:sz w:val="24"/>
          <w:szCs w:val="24"/>
        </w:rPr>
        <w:t>A,</w:t>
      </w:r>
      <w:r w:rsidR="00EB64A1" w:rsidRPr="00F2389A">
        <w:rPr>
          <w:rFonts w:ascii="Arial" w:hAnsi="Arial" w:cs="Arial"/>
          <w:sz w:val="24"/>
          <w:szCs w:val="24"/>
        </w:rPr>
        <w:t xml:space="preserve"> </w:t>
      </w:r>
      <w:r w:rsidRPr="00F2389A">
        <w:rPr>
          <w:rFonts w:ascii="Arial" w:hAnsi="Arial" w:cs="Arial"/>
          <w:sz w:val="24"/>
          <w:szCs w:val="24"/>
        </w:rPr>
        <w:t>Farani</w:t>
      </w:r>
      <w:r w:rsidR="00EB64A1" w:rsidRPr="00F2389A">
        <w:rPr>
          <w:rFonts w:ascii="Arial" w:hAnsi="Arial" w:cs="Arial"/>
          <w:sz w:val="24"/>
          <w:szCs w:val="24"/>
        </w:rPr>
        <w:t xml:space="preserve"> </w:t>
      </w:r>
      <w:r w:rsidRPr="00F2389A">
        <w:rPr>
          <w:rFonts w:ascii="Arial" w:hAnsi="Arial" w:cs="Arial"/>
          <w:sz w:val="24"/>
          <w:szCs w:val="24"/>
        </w:rPr>
        <w:t>W</w:t>
      </w:r>
      <w:r w:rsidR="007725B8" w:rsidRPr="00F2389A">
        <w:rPr>
          <w:rFonts w:ascii="Arial" w:hAnsi="Arial" w:cs="Arial"/>
          <w:sz w:val="24"/>
          <w:szCs w:val="24"/>
        </w:rPr>
        <w:t>,</w:t>
      </w:r>
      <w:r w:rsidR="00EB64A1" w:rsidRPr="00F2389A">
        <w:rPr>
          <w:rFonts w:ascii="Arial" w:hAnsi="Arial" w:cs="Arial"/>
          <w:sz w:val="24"/>
          <w:szCs w:val="24"/>
        </w:rPr>
        <w:t xml:space="preserve"> </w:t>
      </w:r>
      <w:r w:rsidRPr="00F2389A">
        <w:rPr>
          <w:rFonts w:ascii="Arial" w:hAnsi="Arial" w:cs="Arial"/>
          <w:sz w:val="24"/>
          <w:szCs w:val="24"/>
        </w:rPr>
        <w:t>Yunizar,</w:t>
      </w:r>
      <w:r w:rsidR="00EB64A1" w:rsidRPr="00F2389A">
        <w:rPr>
          <w:rFonts w:ascii="Arial" w:hAnsi="Arial" w:cs="Arial"/>
          <w:sz w:val="24"/>
          <w:szCs w:val="24"/>
        </w:rPr>
        <w:t xml:space="preserve"> </w:t>
      </w:r>
      <w:r w:rsidRPr="00F2389A">
        <w:rPr>
          <w:rFonts w:ascii="Arial" w:hAnsi="Arial" w:cs="Arial"/>
          <w:sz w:val="24"/>
          <w:szCs w:val="24"/>
        </w:rPr>
        <w:t>MF.</w:t>
      </w:r>
      <w:r w:rsidR="00EB64A1" w:rsidRPr="00F2389A">
        <w:rPr>
          <w:rFonts w:ascii="Arial" w:hAnsi="Arial" w:cs="Arial"/>
          <w:sz w:val="24"/>
          <w:szCs w:val="24"/>
        </w:rPr>
        <w:t xml:space="preserve"> </w:t>
      </w:r>
      <w:r w:rsidRPr="00F2389A">
        <w:rPr>
          <w:rFonts w:ascii="Arial" w:hAnsi="Arial" w:cs="Arial"/>
          <w:sz w:val="24"/>
          <w:szCs w:val="24"/>
        </w:rPr>
        <w:t>Esfuerzos</w:t>
      </w:r>
      <w:r w:rsidR="00EB64A1" w:rsidRPr="00F2389A">
        <w:rPr>
          <w:rFonts w:ascii="Arial" w:hAnsi="Arial" w:cs="Arial"/>
          <w:sz w:val="24"/>
          <w:szCs w:val="24"/>
        </w:rPr>
        <w:t xml:space="preserve"> </w:t>
      </w:r>
      <w:r w:rsidRPr="00F2389A">
        <w:rPr>
          <w:rFonts w:ascii="Arial" w:hAnsi="Arial" w:cs="Arial"/>
          <w:sz w:val="24"/>
          <w:szCs w:val="24"/>
        </w:rPr>
        <w:t>para</w:t>
      </w:r>
      <w:r w:rsidR="00EB64A1" w:rsidRPr="00F2389A">
        <w:rPr>
          <w:rFonts w:ascii="Arial" w:hAnsi="Arial" w:cs="Arial"/>
          <w:sz w:val="24"/>
          <w:szCs w:val="24"/>
        </w:rPr>
        <w:t xml:space="preserve"> </w:t>
      </w:r>
      <w:r w:rsidRPr="00F2389A">
        <w:rPr>
          <w:rFonts w:ascii="Arial" w:hAnsi="Arial" w:cs="Arial"/>
          <w:sz w:val="24"/>
          <w:szCs w:val="24"/>
        </w:rPr>
        <w:t>mejorar</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conciencia</w:t>
      </w:r>
      <w:r w:rsidR="00EB64A1" w:rsidRPr="00F2389A">
        <w:rPr>
          <w:rFonts w:ascii="Arial" w:hAnsi="Arial" w:cs="Arial"/>
          <w:sz w:val="24"/>
          <w:szCs w:val="24"/>
        </w:rPr>
        <w:t xml:space="preserve"> </w:t>
      </w:r>
      <w:r w:rsidRPr="00F2389A">
        <w:rPr>
          <w:rFonts w:ascii="Arial" w:hAnsi="Arial" w:cs="Arial"/>
          <w:sz w:val="24"/>
          <w:szCs w:val="24"/>
        </w:rPr>
        <w:t>sobre</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importancia</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detección</w:t>
      </w:r>
      <w:r w:rsidR="00EB64A1" w:rsidRPr="00F2389A">
        <w:rPr>
          <w:rFonts w:ascii="Arial" w:hAnsi="Arial" w:cs="Arial"/>
          <w:sz w:val="24"/>
          <w:szCs w:val="24"/>
        </w:rPr>
        <w:t xml:space="preserve"> </w:t>
      </w:r>
      <w:r w:rsidRPr="00F2389A">
        <w:rPr>
          <w:rFonts w:ascii="Arial" w:hAnsi="Arial" w:cs="Arial"/>
          <w:sz w:val="24"/>
          <w:szCs w:val="24"/>
        </w:rPr>
        <w:t>temprana</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enfermedades</w:t>
      </w:r>
      <w:r w:rsidR="00EB64A1" w:rsidRPr="00F2389A">
        <w:rPr>
          <w:rFonts w:ascii="Arial" w:hAnsi="Arial" w:cs="Arial"/>
          <w:sz w:val="24"/>
          <w:szCs w:val="24"/>
        </w:rPr>
        <w:t xml:space="preserve"> </w:t>
      </w:r>
      <w:r w:rsidRPr="00F2389A">
        <w:rPr>
          <w:rFonts w:ascii="Arial" w:hAnsi="Arial" w:cs="Arial"/>
          <w:sz w:val="24"/>
          <w:szCs w:val="24"/>
        </w:rPr>
        <w:t>dentales</w:t>
      </w:r>
      <w:r w:rsidR="00EB64A1" w:rsidRPr="00F2389A">
        <w:rPr>
          <w:rFonts w:ascii="Arial" w:hAnsi="Arial" w:cs="Arial"/>
          <w:sz w:val="24"/>
          <w:szCs w:val="24"/>
        </w:rPr>
        <w:t xml:space="preserve"> </w:t>
      </w:r>
      <w:r w:rsidRPr="00F2389A">
        <w:rPr>
          <w:rFonts w:ascii="Arial" w:hAnsi="Arial" w:cs="Arial"/>
          <w:sz w:val="24"/>
          <w:szCs w:val="24"/>
        </w:rPr>
        <w:t>y</w:t>
      </w:r>
      <w:r w:rsidR="00EB64A1" w:rsidRPr="00F2389A">
        <w:rPr>
          <w:rFonts w:ascii="Arial" w:hAnsi="Arial" w:cs="Arial"/>
          <w:sz w:val="24"/>
          <w:szCs w:val="24"/>
        </w:rPr>
        <w:t xml:space="preserve"> </w:t>
      </w:r>
      <w:r w:rsidRPr="00F2389A">
        <w:rPr>
          <w:rFonts w:ascii="Arial" w:hAnsi="Arial" w:cs="Arial"/>
          <w:sz w:val="24"/>
          <w:szCs w:val="24"/>
        </w:rPr>
        <w:t>bucales</w:t>
      </w:r>
      <w:r w:rsidR="00EB64A1" w:rsidRPr="00F2389A">
        <w:rPr>
          <w:rFonts w:ascii="Arial" w:hAnsi="Arial" w:cs="Arial"/>
          <w:sz w:val="24"/>
          <w:szCs w:val="24"/>
        </w:rPr>
        <w:t xml:space="preserve"> </w:t>
      </w:r>
      <w:r w:rsidRPr="00F2389A">
        <w:rPr>
          <w:rFonts w:ascii="Arial" w:hAnsi="Arial" w:cs="Arial"/>
          <w:sz w:val="24"/>
          <w:szCs w:val="24"/>
        </w:rPr>
        <w:t>en</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lastRenderedPageBreak/>
        <w:t>sociedad</w:t>
      </w:r>
      <w:r w:rsidR="00EB64A1" w:rsidRPr="00F2389A">
        <w:rPr>
          <w:rFonts w:ascii="Arial" w:hAnsi="Arial" w:cs="Arial"/>
          <w:sz w:val="24"/>
          <w:szCs w:val="24"/>
        </w:rPr>
        <w:t xml:space="preserve"> </w:t>
      </w:r>
      <w:r w:rsidRPr="00F2389A">
        <w:rPr>
          <w:rFonts w:ascii="Arial" w:hAnsi="Arial" w:cs="Arial"/>
          <w:sz w:val="24"/>
          <w:szCs w:val="24"/>
        </w:rPr>
        <w:t>5.0.</w:t>
      </w:r>
      <w:r w:rsidR="00EB64A1" w:rsidRPr="00F2389A">
        <w:rPr>
          <w:rFonts w:ascii="Arial" w:hAnsi="Arial" w:cs="Arial"/>
          <w:sz w:val="24"/>
          <w:szCs w:val="24"/>
        </w:rPr>
        <w:t xml:space="preserve"> </w:t>
      </w:r>
      <w:r w:rsidRPr="00F2389A">
        <w:rPr>
          <w:rFonts w:ascii="Arial" w:hAnsi="Arial" w:cs="Arial"/>
          <w:sz w:val="24"/>
          <w:szCs w:val="24"/>
        </w:rPr>
        <w:t>Empoderamiento</w:t>
      </w:r>
      <w:r w:rsidR="00EB64A1" w:rsidRPr="00F2389A">
        <w:rPr>
          <w:rFonts w:ascii="Arial" w:hAnsi="Arial" w:cs="Arial"/>
          <w:sz w:val="24"/>
          <w:szCs w:val="24"/>
        </w:rPr>
        <w:t xml:space="preserve"> </w:t>
      </w:r>
      <w:r w:rsidRPr="00F2389A">
        <w:rPr>
          <w:rFonts w:ascii="Arial" w:hAnsi="Arial" w:cs="Arial"/>
          <w:sz w:val="24"/>
          <w:szCs w:val="24"/>
        </w:rPr>
        <w:t>comunitario</w:t>
      </w:r>
      <w:r w:rsidR="00EB64A1" w:rsidRPr="00F2389A">
        <w:rPr>
          <w:rFonts w:ascii="Arial" w:hAnsi="Arial" w:cs="Arial"/>
          <w:sz w:val="24"/>
          <w:szCs w:val="24"/>
        </w:rPr>
        <w:t xml:space="preserve"> </w:t>
      </w:r>
      <w:bookmarkStart w:id="4" w:name="_Hlk189021834"/>
      <w:r w:rsidR="007725B8" w:rsidRPr="00F2389A">
        <w:rPr>
          <w:rFonts w:ascii="Arial" w:hAnsi="Arial" w:cs="Arial"/>
          <w:sz w:val="24"/>
          <w:szCs w:val="24"/>
        </w:rPr>
        <w:t>[Internet]</w:t>
      </w:r>
      <w:r w:rsidR="00EB64A1" w:rsidRPr="00F2389A">
        <w:rPr>
          <w:rFonts w:ascii="Arial" w:hAnsi="Arial" w:cs="Arial"/>
          <w:sz w:val="24"/>
          <w:szCs w:val="24"/>
        </w:rPr>
        <w:t xml:space="preserve"> </w:t>
      </w:r>
      <w:r w:rsidR="007725B8" w:rsidRPr="00F2389A">
        <w:rPr>
          <w:rFonts w:ascii="Arial" w:hAnsi="Arial" w:cs="Arial"/>
          <w:sz w:val="24"/>
          <w:szCs w:val="24"/>
        </w:rPr>
        <w:t>2024</w:t>
      </w:r>
      <w:r w:rsidR="00EB64A1" w:rsidRPr="00F2389A">
        <w:rPr>
          <w:rFonts w:ascii="Arial" w:hAnsi="Arial" w:cs="Arial"/>
          <w:sz w:val="24"/>
          <w:szCs w:val="24"/>
        </w:rPr>
        <w:t xml:space="preserve"> </w:t>
      </w:r>
      <w:r w:rsidR="007725B8" w:rsidRPr="00F2389A">
        <w:rPr>
          <w:rFonts w:ascii="Arial" w:hAnsi="Arial" w:cs="Arial"/>
          <w:sz w:val="24"/>
          <w:szCs w:val="24"/>
        </w:rPr>
        <w:t>[Citado</w:t>
      </w:r>
      <w:r w:rsidR="00EB64A1" w:rsidRPr="00F2389A">
        <w:rPr>
          <w:rFonts w:ascii="Arial" w:hAnsi="Arial" w:cs="Arial"/>
          <w:sz w:val="24"/>
          <w:szCs w:val="24"/>
        </w:rPr>
        <w:t xml:space="preserve"> </w:t>
      </w:r>
      <w:r w:rsidR="007725B8" w:rsidRPr="00F2389A">
        <w:rPr>
          <w:rFonts w:ascii="Arial" w:hAnsi="Arial" w:cs="Arial"/>
          <w:sz w:val="24"/>
          <w:szCs w:val="24"/>
        </w:rPr>
        <w:t>el</w:t>
      </w:r>
      <w:r w:rsidR="00EB64A1" w:rsidRPr="00F2389A">
        <w:rPr>
          <w:rFonts w:ascii="Arial" w:hAnsi="Arial" w:cs="Arial"/>
          <w:sz w:val="24"/>
          <w:szCs w:val="24"/>
        </w:rPr>
        <w:t xml:space="preserve"> </w:t>
      </w:r>
      <w:r w:rsidR="00E8087A" w:rsidRPr="00F2389A">
        <w:rPr>
          <w:rFonts w:ascii="Arial" w:hAnsi="Arial" w:cs="Arial"/>
          <w:sz w:val="24"/>
          <w:szCs w:val="24"/>
        </w:rPr>
        <w:t>14</w:t>
      </w:r>
      <w:r w:rsidR="00EB64A1" w:rsidRPr="00F2389A">
        <w:rPr>
          <w:rFonts w:ascii="Arial" w:hAnsi="Arial" w:cs="Arial"/>
          <w:sz w:val="24"/>
          <w:szCs w:val="24"/>
        </w:rPr>
        <w:t xml:space="preserve"> </w:t>
      </w:r>
      <w:r w:rsidR="00E8087A" w:rsidRPr="00F2389A">
        <w:rPr>
          <w:rFonts w:ascii="Arial" w:hAnsi="Arial" w:cs="Arial"/>
          <w:sz w:val="24"/>
          <w:szCs w:val="24"/>
        </w:rPr>
        <w:t>de</w:t>
      </w:r>
      <w:r w:rsidR="00EB64A1" w:rsidRPr="00F2389A">
        <w:rPr>
          <w:rFonts w:ascii="Arial" w:hAnsi="Arial" w:cs="Arial"/>
          <w:sz w:val="24"/>
          <w:szCs w:val="24"/>
        </w:rPr>
        <w:t xml:space="preserve"> </w:t>
      </w:r>
      <w:r w:rsidR="00E8087A" w:rsidRPr="00F2389A">
        <w:rPr>
          <w:rFonts w:ascii="Arial" w:hAnsi="Arial" w:cs="Arial"/>
          <w:sz w:val="24"/>
          <w:szCs w:val="24"/>
        </w:rPr>
        <w:t>diciembre</w:t>
      </w:r>
      <w:r w:rsidR="00EB64A1" w:rsidRPr="00F2389A">
        <w:rPr>
          <w:rFonts w:ascii="Arial" w:hAnsi="Arial" w:cs="Arial"/>
          <w:sz w:val="24"/>
          <w:szCs w:val="24"/>
        </w:rPr>
        <w:t xml:space="preserve"> </w:t>
      </w:r>
      <w:r w:rsidR="00E8087A" w:rsidRPr="00F2389A">
        <w:rPr>
          <w:rFonts w:ascii="Arial" w:hAnsi="Arial" w:cs="Arial"/>
          <w:sz w:val="24"/>
          <w:szCs w:val="24"/>
        </w:rPr>
        <w:t>de</w:t>
      </w:r>
      <w:r w:rsidR="00EB64A1" w:rsidRPr="00F2389A">
        <w:rPr>
          <w:rFonts w:ascii="Arial" w:hAnsi="Arial" w:cs="Arial"/>
          <w:sz w:val="24"/>
          <w:szCs w:val="24"/>
        </w:rPr>
        <w:t xml:space="preserve"> </w:t>
      </w:r>
      <w:r w:rsidR="00E8087A" w:rsidRPr="00F2389A">
        <w:rPr>
          <w:rFonts w:ascii="Arial" w:hAnsi="Arial" w:cs="Arial"/>
          <w:sz w:val="24"/>
          <w:szCs w:val="24"/>
        </w:rPr>
        <w:t>2024]</w:t>
      </w:r>
      <w:r w:rsidRPr="00F2389A">
        <w:rPr>
          <w:rFonts w:ascii="Arial" w:hAnsi="Arial" w:cs="Arial"/>
          <w:sz w:val="24"/>
          <w:szCs w:val="24"/>
        </w:rPr>
        <w:t>.</w:t>
      </w:r>
      <w:r w:rsidR="00EB64A1" w:rsidRPr="00F2389A">
        <w:rPr>
          <w:rFonts w:ascii="Arial" w:hAnsi="Arial" w:cs="Arial"/>
          <w:sz w:val="24"/>
          <w:szCs w:val="24"/>
        </w:rPr>
        <w:t xml:space="preserve"> </w:t>
      </w:r>
      <w:r w:rsidR="00E8087A" w:rsidRPr="00F2389A">
        <w:rPr>
          <w:rFonts w:ascii="Arial" w:hAnsi="Arial" w:cs="Arial"/>
          <w:sz w:val="24"/>
          <w:szCs w:val="24"/>
        </w:rPr>
        <w:t>Disponible</w:t>
      </w:r>
      <w:r w:rsidR="00EB64A1" w:rsidRPr="00F2389A">
        <w:rPr>
          <w:rFonts w:ascii="Arial" w:hAnsi="Arial" w:cs="Arial"/>
          <w:sz w:val="24"/>
          <w:szCs w:val="24"/>
        </w:rPr>
        <w:t xml:space="preserve"> </w:t>
      </w:r>
      <w:r w:rsidR="00E8087A" w:rsidRPr="00F2389A">
        <w:rPr>
          <w:rFonts w:ascii="Arial" w:hAnsi="Arial" w:cs="Arial"/>
          <w:sz w:val="24"/>
          <w:szCs w:val="24"/>
        </w:rPr>
        <w:t>en:</w:t>
      </w:r>
      <w:bookmarkEnd w:id="4"/>
      <w:r w:rsidR="00EB64A1" w:rsidRPr="00F2389A">
        <w:rPr>
          <w:rFonts w:ascii="Arial" w:hAnsi="Arial" w:cs="Arial"/>
          <w:sz w:val="24"/>
          <w:szCs w:val="24"/>
        </w:rPr>
        <w:t xml:space="preserve"> </w:t>
      </w:r>
      <w:hyperlink r:id="rId9" w:history="1">
        <w:r w:rsidRPr="00F2389A">
          <w:rPr>
            <w:rStyle w:val="Hipervnculo"/>
            <w:rFonts w:ascii="Arial" w:hAnsi="Arial" w:cs="Arial"/>
            <w:sz w:val="24"/>
            <w:szCs w:val="24"/>
          </w:rPr>
          <w:t>https://doi.org/10.31603/ce.11231</w:t>
        </w:r>
      </w:hyperlink>
    </w:p>
    <w:p w14:paraId="5055BBAE" w14:textId="59F6A419" w:rsidR="00594B7B" w:rsidRPr="00F2389A" w:rsidRDefault="00594B7B" w:rsidP="00F2389A">
      <w:pPr>
        <w:pStyle w:val="Prrafodelista"/>
        <w:numPr>
          <w:ilvl w:val="0"/>
          <w:numId w:val="11"/>
        </w:numPr>
        <w:spacing w:line="360" w:lineRule="auto"/>
        <w:ind w:left="426"/>
        <w:jc w:val="both"/>
        <w:rPr>
          <w:rFonts w:ascii="Arial" w:hAnsi="Arial" w:cs="Arial"/>
          <w:sz w:val="24"/>
          <w:szCs w:val="24"/>
        </w:rPr>
      </w:pPr>
      <w:r w:rsidRPr="00F2389A">
        <w:rPr>
          <w:rFonts w:ascii="Arial" w:hAnsi="Arial" w:cs="Arial"/>
          <w:sz w:val="24"/>
          <w:szCs w:val="24"/>
          <w:lang w:val="en-US"/>
        </w:rPr>
        <w:t>Muthu</w:t>
      </w:r>
      <w:r w:rsidR="00EB64A1" w:rsidRPr="00F2389A">
        <w:rPr>
          <w:rFonts w:ascii="Arial" w:hAnsi="Arial" w:cs="Arial"/>
          <w:sz w:val="24"/>
          <w:szCs w:val="24"/>
          <w:lang w:val="en-US"/>
        </w:rPr>
        <w:t xml:space="preserve"> </w:t>
      </w:r>
      <w:r w:rsidRPr="00F2389A">
        <w:rPr>
          <w:rFonts w:ascii="Arial" w:hAnsi="Arial" w:cs="Arial"/>
          <w:sz w:val="24"/>
          <w:szCs w:val="24"/>
          <w:lang w:val="en-US"/>
        </w:rPr>
        <w:t>M,</w:t>
      </w:r>
      <w:r w:rsidR="00EB64A1" w:rsidRPr="00F2389A">
        <w:rPr>
          <w:rFonts w:ascii="Arial" w:hAnsi="Arial" w:cs="Arial"/>
          <w:sz w:val="24"/>
          <w:szCs w:val="24"/>
          <w:lang w:val="en-US"/>
        </w:rPr>
        <w:t xml:space="preserve"> </w:t>
      </w:r>
      <w:r w:rsidRPr="00F2389A">
        <w:rPr>
          <w:rFonts w:ascii="Arial" w:hAnsi="Arial" w:cs="Arial"/>
          <w:sz w:val="24"/>
          <w:szCs w:val="24"/>
          <w:lang w:val="en-US"/>
        </w:rPr>
        <w:t>Vandana</w:t>
      </w:r>
      <w:r w:rsidR="00EB64A1" w:rsidRPr="00F2389A">
        <w:rPr>
          <w:rFonts w:ascii="Arial" w:hAnsi="Arial" w:cs="Arial"/>
          <w:sz w:val="24"/>
          <w:szCs w:val="24"/>
          <w:lang w:val="en-US"/>
        </w:rPr>
        <w:t xml:space="preserve"> </w:t>
      </w:r>
      <w:r w:rsidRPr="00F2389A">
        <w:rPr>
          <w:rFonts w:ascii="Arial" w:hAnsi="Arial" w:cs="Arial"/>
          <w:sz w:val="24"/>
          <w:szCs w:val="24"/>
          <w:lang w:val="en-US"/>
        </w:rPr>
        <w:t>S,</w:t>
      </w:r>
      <w:r w:rsidR="00EB64A1" w:rsidRPr="00F2389A">
        <w:rPr>
          <w:rFonts w:ascii="Arial" w:hAnsi="Arial" w:cs="Arial"/>
          <w:sz w:val="24"/>
          <w:szCs w:val="24"/>
          <w:lang w:val="en-US"/>
        </w:rPr>
        <w:t xml:space="preserve"> </w:t>
      </w:r>
      <w:r w:rsidRPr="00F2389A">
        <w:rPr>
          <w:rFonts w:ascii="Arial" w:hAnsi="Arial" w:cs="Arial"/>
          <w:sz w:val="24"/>
          <w:szCs w:val="24"/>
          <w:lang w:val="en-US"/>
        </w:rPr>
        <w:t>Akila</w:t>
      </w:r>
      <w:r w:rsidR="00EB64A1" w:rsidRPr="00F2389A">
        <w:rPr>
          <w:rFonts w:ascii="Arial" w:hAnsi="Arial" w:cs="Arial"/>
          <w:sz w:val="24"/>
          <w:szCs w:val="24"/>
          <w:lang w:val="en-US"/>
        </w:rPr>
        <w:t xml:space="preserve"> </w:t>
      </w:r>
      <w:r w:rsidRPr="00F2389A">
        <w:rPr>
          <w:rFonts w:ascii="Arial" w:hAnsi="Arial" w:cs="Arial"/>
          <w:sz w:val="24"/>
          <w:szCs w:val="24"/>
          <w:lang w:val="en-US"/>
        </w:rPr>
        <w:t>G,</w:t>
      </w:r>
      <w:r w:rsidR="00EB64A1" w:rsidRPr="00F2389A">
        <w:rPr>
          <w:rFonts w:ascii="Arial" w:hAnsi="Arial" w:cs="Arial"/>
          <w:sz w:val="24"/>
          <w:szCs w:val="24"/>
          <w:lang w:val="en-US"/>
        </w:rPr>
        <w:t xml:space="preserve"> </w:t>
      </w:r>
      <w:r w:rsidRPr="00F2389A">
        <w:rPr>
          <w:rFonts w:ascii="Arial" w:hAnsi="Arial" w:cs="Arial"/>
          <w:sz w:val="24"/>
          <w:szCs w:val="24"/>
          <w:lang w:val="en-US"/>
        </w:rPr>
        <w:t>Anusha</w:t>
      </w:r>
      <w:r w:rsidR="00EB64A1" w:rsidRPr="00F2389A">
        <w:rPr>
          <w:rFonts w:ascii="Arial" w:hAnsi="Arial" w:cs="Arial"/>
          <w:sz w:val="24"/>
          <w:szCs w:val="24"/>
          <w:lang w:val="en-US"/>
        </w:rPr>
        <w:t xml:space="preserve"> </w:t>
      </w:r>
      <w:r w:rsidRPr="00F2389A">
        <w:rPr>
          <w:rFonts w:ascii="Arial" w:hAnsi="Arial" w:cs="Arial"/>
          <w:sz w:val="24"/>
          <w:szCs w:val="24"/>
          <w:lang w:val="en-US"/>
        </w:rPr>
        <w:t>M,</w:t>
      </w:r>
      <w:r w:rsidR="00EB64A1" w:rsidRPr="00F2389A">
        <w:rPr>
          <w:rFonts w:ascii="Arial" w:hAnsi="Arial" w:cs="Arial"/>
          <w:sz w:val="24"/>
          <w:szCs w:val="24"/>
          <w:lang w:val="en-US"/>
        </w:rPr>
        <w:t xml:space="preserve"> </w:t>
      </w:r>
      <w:r w:rsidRPr="00F2389A">
        <w:rPr>
          <w:rFonts w:ascii="Arial" w:hAnsi="Arial" w:cs="Arial"/>
          <w:sz w:val="24"/>
          <w:szCs w:val="24"/>
          <w:lang w:val="en-US"/>
        </w:rPr>
        <w:t>Kandaswamy</w:t>
      </w:r>
      <w:r w:rsidR="00EB64A1" w:rsidRPr="00F2389A">
        <w:rPr>
          <w:rFonts w:ascii="Arial" w:hAnsi="Arial" w:cs="Arial"/>
          <w:sz w:val="24"/>
          <w:szCs w:val="24"/>
          <w:lang w:val="en-US"/>
        </w:rPr>
        <w:t xml:space="preserve"> </w:t>
      </w:r>
      <w:r w:rsidRPr="00F2389A">
        <w:rPr>
          <w:rFonts w:ascii="Arial" w:hAnsi="Arial" w:cs="Arial"/>
          <w:sz w:val="24"/>
          <w:szCs w:val="24"/>
          <w:lang w:val="en-US"/>
        </w:rPr>
        <w:t>D,</w:t>
      </w:r>
      <w:r w:rsidR="00EB64A1" w:rsidRPr="00F2389A">
        <w:rPr>
          <w:rFonts w:ascii="Arial" w:hAnsi="Arial" w:cs="Arial"/>
          <w:sz w:val="24"/>
          <w:szCs w:val="24"/>
          <w:lang w:val="en-US"/>
        </w:rPr>
        <w:t xml:space="preserve"> </w:t>
      </w:r>
      <w:r w:rsidRPr="00F2389A">
        <w:rPr>
          <w:rFonts w:ascii="Arial" w:hAnsi="Arial" w:cs="Arial"/>
          <w:sz w:val="24"/>
          <w:szCs w:val="24"/>
          <w:lang w:val="en-US"/>
        </w:rPr>
        <w:t>Narayanan</w:t>
      </w:r>
      <w:r w:rsidR="00EB64A1" w:rsidRPr="00F2389A">
        <w:rPr>
          <w:rFonts w:ascii="Arial" w:hAnsi="Arial" w:cs="Arial"/>
          <w:sz w:val="24"/>
          <w:szCs w:val="24"/>
          <w:lang w:val="en-US"/>
        </w:rPr>
        <w:t xml:space="preserve"> </w:t>
      </w:r>
      <w:r w:rsidRPr="00F2389A">
        <w:rPr>
          <w:rFonts w:ascii="Arial" w:hAnsi="Arial" w:cs="Arial"/>
          <w:sz w:val="24"/>
          <w:szCs w:val="24"/>
          <w:lang w:val="en-US"/>
        </w:rPr>
        <w:t>M.</w:t>
      </w:r>
      <w:r w:rsidR="00EB64A1" w:rsidRPr="00F2389A">
        <w:rPr>
          <w:rFonts w:ascii="Arial" w:hAnsi="Arial" w:cs="Arial"/>
          <w:sz w:val="24"/>
          <w:szCs w:val="24"/>
          <w:lang w:val="en-US"/>
        </w:rPr>
        <w:t xml:space="preserve"> </w:t>
      </w:r>
      <w:r w:rsidRPr="00F2389A">
        <w:rPr>
          <w:rFonts w:ascii="Arial" w:hAnsi="Arial" w:cs="Arial"/>
          <w:sz w:val="24"/>
          <w:szCs w:val="24"/>
          <w:lang w:val="en-US"/>
        </w:rPr>
        <w:t>A.</w:t>
      </w:r>
      <w:r w:rsidR="00EB64A1" w:rsidRPr="00F2389A">
        <w:rPr>
          <w:rFonts w:ascii="Arial" w:hAnsi="Arial" w:cs="Arial"/>
          <w:sz w:val="24"/>
          <w:szCs w:val="24"/>
          <w:lang w:val="en-US"/>
        </w:rPr>
        <w:t xml:space="preserve"> </w:t>
      </w:r>
      <w:r w:rsidRPr="00F2389A">
        <w:rPr>
          <w:rFonts w:ascii="Arial" w:hAnsi="Arial" w:cs="Arial"/>
          <w:sz w:val="24"/>
          <w:szCs w:val="24"/>
          <w:lang w:val="en-US"/>
        </w:rPr>
        <w:t>Global</w:t>
      </w:r>
      <w:r w:rsidR="00EB64A1" w:rsidRPr="00F2389A">
        <w:rPr>
          <w:rFonts w:ascii="Arial" w:hAnsi="Arial" w:cs="Arial"/>
          <w:sz w:val="24"/>
          <w:szCs w:val="24"/>
          <w:lang w:val="en-US"/>
        </w:rPr>
        <w:t xml:space="preserve"> </w:t>
      </w:r>
      <w:r w:rsidRPr="00F2389A">
        <w:rPr>
          <w:rFonts w:ascii="Arial" w:hAnsi="Arial" w:cs="Arial"/>
          <w:sz w:val="24"/>
          <w:szCs w:val="24"/>
          <w:lang w:val="en-US"/>
        </w:rPr>
        <w:t>variations</w:t>
      </w:r>
      <w:r w:rsidR="00EB64A1" w:rsidRPr="00F2389A">
        <w:rPr>
          <w:rFonts w:ascii="Arial" w:hAnsi="Arial" w:cs="Arial"/>
          <w:sz w:val="24"/>
          <w:szCs w:val="24"/>
          <w:lang w:val="en-US"/>
        </w:rPr>
        <w:t xml:space="preserve"> </w:t>
      </w:r>
      <w:r w:rsidRPr="00F2389A">
        <w:rPr>
          <w:rFonts w:ascii="Arial" w:hAnsi="Arial" w:cs="Arial"/>
          <w:sz w:val="24"/>
          <w:szCs w:val="24"/>
          <w:lang w:val="en-US"/>
        </w:rPr>
        <w:t>in</w:t>
      </w:r>
      <w:r w:rsidR="00EB64A1" w:rsidRPr="00F2389A">
        <w:rPr>
          <w:rFonts w:ascii="Arial" w:hAnsi="Arial" w:cs="Arial"/>
          <w:sz w:val="24"/>
          <w:szCs w:val="24"/>
          <w:lang w:val="en-US"/>
        </w:rPr>
        <w:t xml:space="preserve"> </w:t>
      </w:r>
      <w:r w:rsidRPr="00F2389A">
        <w:rPr>
          <w:rFonts w:ascii="Arial" w:hAnsi="Arial" w:cs="Arial"/>
          <w:sz w:val="24"/>
          <w:szCs w:val="24"/>
          <w:lang w:val="en-US"/>
        </w:rPr>
        <w:t>eruption</w:t>
      </w:r>
      <w:r w:rsidR="00EB64A1" w:rsidRPr="00F2389A">
        <w:rPr>
          <w:rFonts w:ascii="Arial" w:hAnsi="Arial" w:cs="Arial"/>
          <w:sz w:val="24"/>
          <w:szCs w:val="24"/>
          <w:lang w:val="en-US"/>
        </w:rPr>
        <w:t xml:space="preserve"> </w:t>
      </w:r>
      <w:r w:rsidRPr="00F2389A">
        <w:rPr>
          <w:rFonts w:ascii="Arial" w:hAnsi="Arial" w:cs="Arial"/>
          <w:sz w:val="24"/>
          <w:szCs w:val="24"/>
          <w:lang w:val="en-US"/>
        </w:rPr>
        <w:t>chronology</w:t>
      </w:r>
      <w:r w:rsidR="00EB64A1" w:rsidRPr="00F2389A">
        <w:rPr>
          <w:rFonts w:ascii="Arial" w:hAnsi="Arial" w:cs="Arial"/>
          <w:sz w:val="24"/>
          <w:szCs w:val="24"/>
          <w:lang w:val="en-US"/>
        </w:rPr>
        <w:t xml:space="preserve"> </w:t>
      </w:r>
      <w:r w:rsidRPr="00F2389A">
        <w:rPr>
          <w:rFonts w:ascii="Arial" w:hAnsi="Arial" w:cs="Arial"/>
          <w:sz w:val="24"/>
          <w:szCs w:val="24"/>
          <w:lang w:val="en-US"/>
        </w:rPr>
        <w:t>of</w:t>
      </w:r>
      <w:r w:rsidR="00EB64A1" w:rsidRPr="00F2389A">
        <w:rPr>
          <w:rFonts w:ascii="Arial" w:hAnsi="Arial" w:cs="Arial"/>
          <w:sz w:val="24"/>
          <w:szCs w:val="24"/>
          <w:lang w:val="en-US"/>
        </w:rPr>
        <w:t xml:space="preserve"> </w:t>
      </w:r>
      <w:r w:rsidRPr="00F2389A">
        <w:rPr>
          <w:rFonts w:ascii="Arial" w:hAnsi="Arial" w:cs="Arial"/>
          <w:sz w:val="24"/>
          <w:szCs w:val="24"/>
          <w:lang w:val="en-US"/>
        </w:rPr>
        <w:t>primary</w:t>
      </w:r>
      <w:r w:rsidR="00EB64A1" w:rsidRPr="00F2389A">
        <w:rPr>
          <w:rFonts w:ascii="Arial" w:hAnsi="Arial" w:cs="Arial"/>
          <w:sz w:val="24"/>
          <w:szCs w:val="24"/>
          <w:lang w:val="en-US"/>
        </w:rPr>
        <w:t xml:space="preserve"> </w:t>
      </w:r>
      <w:r w:rsidRPr="00F2389A">
        <w:rPr>
          <w:rFonts w:ascii="Arial" w:hAnsi="Arial" w:cs="Arial"/>
          <w:sz w:val="24"/>
          <w:szCs w:val="24"/>
          <w:lang w:val="en-US"/>
        </w:rPr>
        <w:t>teeth:</w:t>
      </w:r>
      <w:r w:rsidR="00EB64A1" w:rsidRPr="00F2389A">
        <w:rPr>
          <w:rFonts w:ascii="Arial" w:hAnsi="Arial" w:cs="Arial"/>
          <w:sz w:val="24"/>
          <w:szCs w:val="24"/>
          <w:lang w:val="en-US"/>
        </w:rPr>
        <w:t xml:space="preserve"> </w:t>
      </w:r>
      <w:r w:rsidRPr="00F2389A">
        <w:rPr>
          <w:rFonts w:ascii="Arial" w:hAnsi="Arial" w:cs="Arial"/>
          <w:sz w:val="24"/>
          <w:szCs w:val="24"/>
          <w:lang w:val="en-US"/>
        </w:rPr>
        <w:t>A</w:t>
      </w:r>
      <w:r w:rsidR="00EB64A1" w:rsidRPr="00F2389A">
        <w:rPr>
          <w:rFonts w:ascii="Arial" w:hAnsi="Arial" w:cs="Arial"/>
          <w:sz w:val="24"/>
          <w:szCs w:val="24"/>
          <w:lang w:val="en-US"/>
        </w:rPr>
        <w:t xml:space="preserve"> </w:t>
      </w:r>
      <w:r w:rsidRPr="00F2389A">
        <w:rPr>
          <w:rFonts w:ascii="Arial" w:hAnsi="Arial" w:cs="Arial"/>
          <w:sz w:val="24"/>
          <w:szCs w:val="24"/>
          <w:lang w:val="en-US"/>
        </w:rPr>
        <w:t>systematic</w:t>
      </w:r>
      <w:r w:rsidR="00EB64A1" w:rsidRPr="00F2389A">
        <w:rPr>
          <w:rFonts w:ascii="Arial" w:hAnsi="Arial" w:cs="Arial"/>
          <w:sz w:val="24"/>
          <w:szCs w:val="24"/>
          <w:lang w:val="en-US"/>
        </w:rPr>
        <w:t xml:space="preserve"> </w:t>
      </w:r>
      <w:r w:rsidRPr="00F2389A">
        <w:rPr>
          <w:rFonts w:ascii="Arial" w:hAnsi="Arial" w:cs="Arial"/>
          <w:sz w:val="24"/>
          <w:szCs w:val="24"/>
          <w:lang w:val="en-US"/>
        </w:rPr>
        <w:t>review</w:t>
      </w:r>
      <w:r w:rsidR="00EB64A1" w:rsidRPr="00F2389A">
        <w:rPr>
          <w:rFonts w:ascii="Arial" w:hAnsi="Arial" w:cs="Arial"/>
          <w:sz w:val="24"/>
          <w:szCs w:val="24"/>
          <w:lang w:val="en-US"/>
        </w:rPr>
        <w:t xml:space="preserve"> </w:t>
      </w:r>
      <w:r w:rsidRPr="00F2389A">
        <w:rPr>
          <w:rFonts w:ascii="Arial" w:hAnsi="Arial" w:cs="Arial"/>
          <w:sz w:val="24"/>
          <w:szCs w:val="24"/>
          <w:lang w:val="en-US"/>
        </w:rPr>
        <w:t>and</w:t>
      </w:r>
      <w:r w:rsidR="00EB64A1" w:rsidRPr="00F2389A">
        <w:rPr>
          <w:rFonts w:ascii="Arial" w:hAnsi="Arial" w:cs="Arial"/>
          <w:sz w:val="24"/>
          <w:szCs w:val="24"/>
          <w:lang w:val="en-US"/>
        </w:rPr>
        <w:t xml:space="preserve"> </w:t>
      </w:r>
      <w:r w:rsidRPr="00F2389A">
        <w:rPr>
          <w:rFonts w:ascii="Arial" w:hAnsi="Arial" w:cs="Arial"/>
          <w:sz w:val="24"/>
          <w:szCs w:val="24"/>
          <w:lang w:val="en-US"/>
        </w:rPr>
        <w:t>meta-analysis.</w:t>
      </w:r>
      <w:r w:rsidR="00EB64A1" w:rsidRPr="00F2389A">
        <w:rPr>
          <w:rFonts w:ascii="Arial" w:hAnsi="Arial" w:cs="Arial"/>
          <w:sz w:val="24"/>
          <w:szCs w:val="24"/>
          <w:lang w:val="en-US"/>
        </w:rPr>
        <w:t xml:space="preserve"> </w:t>
      </w:r>
      <w:r w:rsidRPr="00F2389A">
        <w:rPr>
          <w:rFonts w:ascii="Arial" w:hAnsi="Arial" w:cs="Arial"/>
          <w:sz w:val="24"/>
          <w:szCs w:val="24"/>
          <w:lang w:val="es-ES_tradnl"/>
        </w:rPr>
        <w:t>Archives</w:t>
      </w:r>
      <w:r w:rsidR="00EB64A1" w:rsidRPr="00F2389A">
        <w:rPr>
          <w:rFonts w:ascii="Arial" w:hAnsi="Arial" w:cs="Arial"/>
          <w:sz w:val="24"/>
          <w:szCs w:val="24"/>
          <w:lang w:val="es-ES_tradnl"/>
        </w:rPr>
        <w:t xml:space="preserve"> </w:t>
      </w:r>
      <w:r w:rsidRPr="00F2389A">
        <w:rPr>
          <w:rFonts w:ascii="Arial" w:hAnsi="Arial" w:cs="Arial"/>
          <w:sz w:val="24"/>
          <w:szCs w:val="24"/>
          <w:lang w:val="es-ES_tradnl"/>
        </w:rPr>
        <w:t>of</w:t>
      </w:r>
      <w:r w:rsidR="00EB64A1" w:rsidRPr="00F2389A">
        <w:rPr>
          <w:rFonts w:ascii="Arial" w:hAnsi="Arial" w:cs="Arial"/>
          <w:sz w:val="24"/>
          <w:szCs w:val="24"/>
          <w:lang w:val="es-ES_tradnl"/>
        </w:rPr>
        <w:t xml:space="preserve"> </w:t>
      </w:r>
      <w:r w:rsidRPr="00F2389A">
        <w:rPr>
          <w:rFonts w:ascii="Arial" w:hAnsi="Arial" w:cs="Arial"/>
          <w:sz w:val="24"/>
          <w:szCs w:val="24"/>
          <w:lang w:val="es-ES_tradnl"/>
        </w:rPr>
        <w:t>Oral</w:t>
      </w:r>
      <w:r w:rsidR="00EB64A1" w:rsidRPr="00F2389A">
        <w:rPr>
          <w:rFonts w:ascii="Arial" w:hAnsi="Arial" w:cs="Arial"/>
          <w:sz w:val="24"/>
          <w:szCs w:val="24"/>
          <w:lang w:val="es-ES_tradnl"/>
        </w:rPr>
        <w:t xml:space="preserve"> </w:t>
      </w:r>
      <w:r w:rsidRPr="00F2389A">
        <w:rPr>
          <w:rFonts w:ascii="Arial" w:hAnsi="Arial" w:cs="Arial"/>
          <w:sz w:val="24"/>
          <w:szCs w:val="24"/>
          <w:lang w:val="es-ES_tradnl"/>
        </w:rPr>
        <w:t>Biology</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[Internet]</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2023</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[Citado</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el</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14</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de</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diciembre</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de</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2024].</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Disponible</w:t>
      </w:r>
      <w:r w:rsidR="00EB64A1" w:rsidRPr="00F2389A">
        <w:rPr>
          <w:rFonts w:ascii="Arial" w:hAnsi="Arial" w:cs="Arial"/>
          <w:sz w:val="24"/>
          <w:szCs w:val="24"/>
          <w:lang w:val="es-ES_tradnl"/>
        </w:rPr>
        <w:t xml:space="preserve"> </w:t>
      </w:r>
      <w:r w:rsidR="00D1609E" w:rsidRPr="00F2389A">
        <w:rPr>
          <w:rFonts w:ascii="Arial" w:hAnsi="Arial" w:cs="Arial"/>
          <w:sz w:val="24"/>
          <w:szCs w:val="24"/>
          <w:lang w:val="es-ES_tradnl"/>
        </w:rPr>
        <w:t>en:</w:t>
      </w:r>
      <w:r w:rsidR="00EB64A1" w:rsidRPr="00F2389A">
        <w:rPr>
          <w:rFonts w:ascii="Arial" w:hAnsi="Arial" w:cs="Arial"/>
          <w:sz w:val="24"/>
          <w:szCs w:val="24"/>
          <w:lang w:val="es-ES_tradnl"/>
        </w:rPr>
        <w:t xml:space="preserve"> </w:t>
      </w:r>
      <w:hyperlink r:id="rId10" w:history="1">
        <w:r w:rsidRPr="00F2389A">
          <w:rPr>
            <w:rStyle w:val="Hipervnculo"/>
            <w:rFonts w:ascii="Arial" w:hAnsi="Arial" w:cs="Arial"/>
            <w:sz w:val="24"/>
            <w:szCs w:val="24"/>
          </w:rPr>
          <w:t>https://doi.org/10.1016/j.archoralbio.2023.105857</w:t>
        </w:r>
      </w:hyperlink>
    </w:p>
    <w:p w14:paraId="1A5CB455" w14:textId="3486AE50" w:rsidR="00594B7B" w:rsidRPr="00513869" w:rsidRDefault="00594B7B" w:rsidP="00F2389A">
      <w:pPr>
        <w:pStyle w:val="Prrafodelista"/>
        <w:numPr>
          <w:ilvl w:val="0"/>
          <w:numId w:val="11"/>
        </w:numPr>
        <w:spacing w:line="360" w:lineRule="auto"/>
        <w:ind w:left="426"/>
        <w:jc w:val="both"/>
        <w:rPr>
          <w:rStyle w:val="Hipervnculo"/>
          <w:rFonts w:ascii="Arial" w:hAnsi="Arial" w:cs="Arial"/>
          <w:color w:val="auto"/>
          <w:sz w:val="24"/>
          <w:szCs w:val="24"/>
          <w:u w:val="none"/>
        </w:rPr>
      </w:pPr>
      <w:r w:rsidRPr="00F2389A">
        <w:rPr>
          <w:rFonts w:ascii="Arial" w:hAnsi="Arial" w:cs="Arial"/>
          <w:sz w:val="24"/>
          <w:szCs w:val="24"/>
        </w:rPr>
        <w:t>Vandana</w:t>
      </w:r>
      <w:r w:rsidR="00EB64A1" w:rsidRPr="00F2389A">
        <w:rPr>
          <w:rFonts w:ascii="Arial" w:hAnsi="Arial" w:cs="Arial"/>
          <w:sz w:val="24"/>
          <w:szCs w:val="24"/>
        </w:rPr>
        <w:t xml:space="preserve"> </w:t>
      </w:r>
      <w:r w:rsidRPr="00F2389A">
        <w:rPr>
          <w:rFonts w:ascii="Arial" w:hAnsi="Arial" w:cs="Arial"/>
          <w:sz w:val="24"/>
          <w:szCs w:val="24"/>
        </w:rPr>
        <w:t>S,</w:t>
      </w:r>
      <w:r w:rsidR="00EB64A1" w:rsidRPr="00F2389A">
        <w:rPr>
          <w:rFonts w:ascii="Arial" w:hAnsi="Arial" w:cs="Arial"/>
          <w:sz w:val="24"/>
          <w:szCs w:val="24"/>
        </w:rPr>
        <w:t xml:space="preserve"> </w:t>
      </w:r>
      <w:r w:rsidRPr="00F2389A">
        <w:rPr>
          <w:rFonts w:ascii="Arial" w:hAnsi="Arial" w:cs="Arial"/>
          <w:sz w:val="24"/>
          <w:szCs w:val="24"/>
        </w:rPr>
        <w:t>Muthu</w:t>
      </w:r>
      <w:r w:rsidR="00EB64A1" w:rsidRPr="00F2389A">
        <w:rPr>
          <w:rFonts w:ascii="Arial" w:hAnsi="Arial" w:cs="Arial"/>
          <w:sz w:val="24"/>
          <w:szCs w:val="24"/>
        </w:rPr>
        <w:t xml:space="preserve"> </w:t>
      </w:r>
      <w:r w:rsidRPr="00F2389A">
        <w:rPr>
          <w:rFonts w:ascii="Arial" w:hAnsi="Arial" w:cs="Arial"/>
          <w:sz w:val="24"/>
          <w:szCs w:val="24"/>
        </w:rPr>
        <w:t>M,</w:t>
      </w:r>
      <w:r w:rsidR="00EB64A1" w:rsidRPr="00F2389A">
        <w:rPr>
          <w:rFonts w:ascii="Arial" w:hAnsi="Arial" w:cs="Arial"/>
          <w:sz w:val="24"/>
          <w:szCs w:val="24"/>
        </w:rPr>
        <w:t xml:space="preserve"> </w:t>
      </w:r>
      <w:r w:rsidRPr="00F2389A">
        <w:rPr>
          <w:rFonts w:ascii="Arial" w:hAnsi="Arial" w:cs="Arial"/>
          <w:sz w:val="24"/>
          <w:szCs w:val="24"/>
        </w:rPr>
        <w:t>Akila</w:t>
      </w:r>
      <w:r w:rsidR="00EB64A1" w:rsidRPr="00F2389A">
        <w:rPr>
          <w:rFonts w:ascii="Arial" w:hAnsi="Arial" w:cs="Arial"/>
          <w:sz w:val="24"/>
          <w:szCs w:val="24"/>
        </w:rPr>
        <w:t xml:space="preserve"> </w:t>
      </w:r>
      <w:r w:rsidRPr="00F2389A">
        <w:rPr>
          <w:rFonts w:ascii="Arial" w:hAnsi="Arial" w:cs="Arial"/>
          <w:sz w:val="24"/>
          <w:szCs w:val="24"/>
        </w:rPr>
        <w:t>G,</w:t>
      </w:r>
      <w:r w:rsidR="00EB64A1" w:rsidRPr="00F2389A">
        <w:rPr>
          <w:rFonts w:ascii="Arial" w:hAnsi="Arial" w:cs="Arial"/>
          <w:sz w:val="24"/>
          <w:szCs w:val="24"/>
        </w:rPr>
        <w:t xml:space="preserve"> </w:t>
      </w:r>
      <w:r w:rsidRPr="00F2389A">
        <w:rPr>
          <w:rFonts w:ascii="Arial" w:hAnsi="Arial" w:cs="Arial"/>
          <w:sz w:val="24"/>
          <w:szCs w:val="24"/>
        </w:rPr>
        <w:t>Anusha</w:t>
      </w:r>
      <w:r w:rsidR="00EB64A1" w:rsidRPr="00F2389A">
        <w:rPr>
          <w:rFonts w:ascii="Arial" w:hAnsi="Arial" w:cs="Arial"/>
          <w:sz w:val="24"/>
          <w:szCs w:val="24"/>
        </w:rPr>
        <w:t xml:space="preserve"> </w:t>
      </w:r>
      <w:r w:rsidRPr="00F2389A">
        <w:rPr>
          <w:rFonts w:ascii="Arial" w:hAnsi="Arial" w:cs="Arial"/>
          <w:sz w:val="24"/>
          <w:szCs w:val="24"/>
        </w:rPr>
        <w:t>M,</w:t>
      </w:r>
      <w:r w:rsidR="00EB64A1" w:rsidRPr="00F2389A">
        <w:rPr>
          <w:rFonts w:ascii="Arial" w:hAnsi="Arial" w:cs="Arial"/>
          <w:sz w:val="24"/>
          <w:szCs w:val="24"/>
        </w:rPr>
        <w:t xml:space="preserve"> </w:t>
      </w:r>
      <w:r w:rsidRPr="00F2389A">
        <w:rPr>
          <w:rFonts w:ascii="Arial" w:hAnsi="Arial" w:cs="Arial"/>
          <w:sz w:val="24"/>
          <w:szCs w:val="24"/>
        </w:rPr>
        <w:t>Kandaswamy</w:t>
      </w:r>
      <w:r w:rsidR="00EB64A1" w:rsidRPr="00F2389A">
        <w:rPr>
          <w:rFonts w:ascii="Arial" w:hAnsi="Arial" w:cs="Arial"/>
          <w:sz w:val="24"/>
          <w:szCs w:val="24"/>
        </w:rPr>
        <w:t xml:space="preserve"> </w:t>
      </w:r>
      <w:r w:rsidRPr="00F2389A">
        <w:rPr>
          <w:rFonts w:ascii="Arial" w:hAnsi="Arial" w:cs="Arial"/>
          <w:sz w:val="24"/>
          <w:szCs w:val="24"/>
        </w:rPr>
        <w:t>D</w:t>
      </w:r>
      <w:r w:rsidR="00D1609E" w:rsidRPr="00F2389A">
        <w:rPr>
          <w:rFonts w:ascii="Arial" w:hAnsi="Arial" w:cs="Arial"/>
          <w:sz w:val="24"/>
          <w:szCs w:val="24"/>
        </w:rPr>
        <w:t>,</w:t>
      </w:r>
      <w:r w:rsidR="00EB64A1" w:rsidRPr="00F2389A">
        <w:rPr>
          <w:rFonts w:ascii="Arial" w:hAnsi="Arial" w:cs="Arial"/>
          <w:sz w:val="24"/>
          <w:szCs w:val="24"/>
        </w:rPr>
        <w:t xml:space="preserve"> </w:t>
      </w:r>
      <w:r w:rsidRPr="00F2389A">
        <w:rPr>
          <w:rFonts w:ascii="Arial" w:hAnsi="Arial" w:cs="Arial"/>
          <w:sz w:val="24"/>
          <w:szCs w:val="24"/>
        </w:rPr>
        <w:t>Narayanan</w:t>
      </w:r>
      <w:r w:rsidR="00EB64A1" w:rsidRPr="00F2389A">
        <w:rPr>
          <w:rFonts w:ascii="Arial" w:hAnsi="Arial" w:cs="Arial"/>
          <w:sz w:val="24"/>
          <w:szCs w:val="24"/>
        </w:rPr>
        <w:t xml:space="preserve"> </w:t>
      </w:r>
      <w:r w:rsidRPr="00F2389A">
        <w:rPr>
          <w:rFonts w:ascii="Arial" w:hAnsi="Arial" w:cs="Arial"/>
          <w:sz w:val="24"/>
          <w:szCs w:val="24"/>
        </w:rPr>
        <w:t>MBA.</w:t>
      </w:r>
      <w:r w:rsidR="00EB64A1" w:rsidRPr="00F2389A">
        <w:rPr>
          <w:rFonts w:ascii="Arial" w:hAnsi="Arial" w:cs="Arial"/>
          <w:sz w:val="24"/>
          <w:szCs w:val="24"/>
        </w:rPr>
        <w:t xml:space="preserve"> </w:t>
      </w:r>
      <w:r w:rsidRPr="00F2389A">
        <w:rPr>
          <w:rFonts w:ascii="Arial" w:hAnsi="Arial" w:cs="Arial"/>
          <w:sz w:val="24"/>
          <w:szCs w:val="24"/>
        </w:rPr>
        <w:t>Variaciones</w:t>
      </w:r>
      <w:r w:rsidR="00EB64A1" w:rsidRPr="00F2389A">
        <w:rPr>
          <w:rFonts w:ascii="Arial" w:hAnsi="Arial" w:cs="Arial"/>
          <w:sz w:val="24"/>
          <w:szCs w:val="24"/>
        </w:rPr>
        <w:t xml:space="preserve"> </w:t>
      </w:r>
      <w:r w:rsidRPr="00F2389A">
        <w:rPr>
          <w:rFonts w:ascii="Arial" w:hAnsi="Arial" w:cs="Arial"/>
          <w:sz w:val="24"/>
          <w:szCs w:val="24"/>
        </w:rPr>
        <w:t>globales</w:t>
      </w:r>
      <w:r w:rsidR="00EB64A1" w:rsidRPr="00F2389A">
        <w:rPr>
          <w:rFonts w:ascii="Arial" w:hAnsi="Arial" w:cs="Arial"/>
          <w:sz w:val="24"/>
          <w:szCs w:val="24"/>
        </w:rPr>
        <w:t xml:space="preserve"> </w:t>
      </w:r>
      <w:r w:rsidRPr="00F2389A">
        <w:rPr>
          <w:rFonts w:ascii="Arial" w:hAnsi="Arial" w:cs="Arial"/>
          <w:sz w:val="24"/>
          <w:szCs w:val="24"/>
        </w:rPr>
        <w:t>en</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cronología</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la</w:t>
      </w:r>
      <w:r w:rsidR="00EB64A1" w:rsidRPr="00F2389A">
        <w:rPr>
          <w:rFonts w:ascii="Arial" w:hAnsi="Arial" w:cs="Arial"/>
          <w:sz w:val="24"/>
          <w:szCs w:val="24"/>
        </w:rPr>
        <w:t xml:space="preserve"> </w:t>
      </w:r>
      <w:r w:rsidRPr="00F2389A">
        <w:rPr>
          <w:rFonts w:ascii="Arial" w:hAnsi="Arial" w:cs="Arial"/>
          <w:sz w:val="24"/>
          <w:szCs w:val="24"/>
        </w:rPr>
        <w:t>erupción</w:t>
      </w:r>
      <w:r w:rsidR="00EB64A1" w:rsidRPr="00F2389A">
        <w:rPr>
          <w:rFonts w:ascii="Arial" w:hAnsi="Arial" w:cs="Arial"/>
          <w:sz w:val="24"/>
          <w:szCs w:val="24"/>
        </w:rPr>
        <w:t xml:space="preserve"> </w:t>
      </w:r>
      <w:r w:rsidRPr="00F2389A">
        <w:rPr>
          <w:rFonts w:ascii="Arial" w:hAnsi="Arial" w:cs="Arial"/>
          <w:sz w:val="24"/>
          <w:szCs w:val="24"/>
        </w:rPr>
        <w:t>de</w:t>
      </w:r>
      <w:r w:rsidR="00EB64A1" w:rsidRPr="00F2389A">
        <w:rPr>
          <w:rFonts w:ascii="Arial" w:hAnsi="Arial" w:cs="Arial"/>
          <w:sz w:val="24"/>
          <w:szCs w:val="24"/>
        </w:rPr>
        <w:t xml:space="preserve"> </w:t>
      </w:r>
      <w:r w:rsidRPr="00F2389A">
        <w:rPr>
          <w:rFonts w:ascii="Arial" w:hAnsi="Arial" w:cs="Arial"/>
          <w:sz w:val="24"/>
          <w:szCs w:val="24"/>
        </w:rPr>
        <w:t>los</w:t>
      </w:r>
      <w:r w:rsidR="00EB64A1" w:rsidRPr="00F2389A">
        <w:rPr>
          <w:rFonts w:ascii="Arial" w:hAnsi="Arial" w:cs="Arial"/>
          <w:sz w:val="24"/>
          <w:szCs w:val="24"/>
        </w:rPr>
        <w:t xml:space="preserve"> </w:t>
      </w:r>
      <w:r w:rsidRPr="00F2389A">
        <w:rPr>
          <w:rFonts w:ascii="Arial" w:hAnsi="Arial" w:cs="Arial"/>
          <w:sz w:val="24"/>
          <w:szCs w:val="24"/>
        </w:rPr>
        <w:t>dientes</w:t>
      </w:r>
      <w:r w:rsidR="00EB64A1" w:rsidRPr="00F2389A">
        <w:rPr>
          <w:rFonts w:ascii="Arial" w:hAnsi="Arial" w:cs="Arial"/>
          <w:sz w:val="24"/>
          <w:szCs w:val="24"/>
        </w:rPr>
        <w:t xml:space="preserve"> </w:t>
      </w:r>
      <w:r w:rsidRPr="00F2389A">
        <w:rPr>
          <w:rFonts w:ascii="Arial" w:hAnsi="Arial" w:cs="Arial"/>
          <w:sz w:val="24"/>
          <w:szCs w:val="24"/>
        </w:rPr>
        <w:t>permanentes:</w:t>
      </w:r>
      <w:r w:rsidR="00EB64A1" w:rsidRPr="00F2389A">
        <w:rPr>
          <w:rFonts w:ascii="Arial" w:hAnsi="Arial" w:cs="Arial"/>
          <w:sz w:val="24"/>
          <w:szCs w:val="24"/>
        </w:rPr>
        <w:t xml:space="preserve"> </w:t>
      </w:r>
      <w:r w:rsidRPr="00F2389A">
        <w:rPr>
          <w:rFonts w:ascii="Arial" w:hAnsi="Arial" w:cs="Arial"/>
          <w:sz w:val="24"/>
          <w:szCs w:val="24"/>
        </w:rPr>
        <w:t>una</w:t>
      </w:r>
      <w:r w:rsidR="00EB64A1" w:rsidRPr="00F2389A">
        <w:rPr>
          <w:rFonts w:ascii="Arial" w:hAnsi="Arial" w:cs="Arial"/>
          <w:sz w:val="24"/>
          <w:szCs w:val="24"/>
        </w:rPr>
        <w:t xml:space="preserve"> </w:t>
      </w:r>
      <w:r w:rsidRPr="00F2389A">
        <w:rPr>
          <w:rFonts w:ascii="Arial" w:hAnsi="Arial" w:cs="Arial"/>
          <w:sz w:val="24"/>
          <w:szCs w:val="24"/>
        </w:rPr>
        <w:t>revisión</w:t>
      </w:r>
      <w:r w:rsidR="00EB64A1" w:rsidRPr="00F2389A">
        <w:rPr>
          <w:rFonts w:ascii="Arial" w:hAnsi="Arial" w:cs="Arial"/>
          <w:sz w:val="24"/>
          <w:szCs w:val="24"/>
        </w:rPr>
        <w:t xml:space="preserve"> </w:t>
      </w:r>
      <w:r w:rsidRPr="00F2389A">
        <w:rPr>
          <w:rFonts w:ascii="Arial" w:hAnsi="Arial" w:cs="Arial"/>
          <w:sz w:val="24"/>
          <w:szCs w:val="24"/>
        </w:rPr>
        <w:t>sistemática</w:t>
      </w:r>
      <w:r w:rsidR="00EB64A1" w:rsidRPr="00F2389A">
        <w:rPr>
          <w:rFonts w:ascii="Arial" w:hAnsi="Arial" w:cs="Arial"/>
          <w:sz w:val="24"/>
          <w:szCs w:val="24"/>
        </w:rPr>
        <w:t xml:space="preserve"> </w:t>
      </w:r>
      <w:r w:rsidRPr="00F2389A">
        <w:rPr>
          <w:rFonts w:ascii="Arial" w:hAnsi="Arial" w:cs="Arial"/>
          <w:sz w:val="24"/>
          <w:szCs w:val="24"/>
        </w:rPr>
        <w:t>y</w:t>
      </w:r>
      <w:r w:rsidR="00EB64A1" w:rsidRPr="00F2389A">
        <w:rPr>
          <w:rFonts w:ascii="Arial" w:hAnsi="Arial" w:cs="Arial"/>
          <w:sz w:val="24"/>
          <w:szCs w:val="24"/>
        </w:rPr>
        <w:t xml:space="preserve"> </w:t>
      </w:r>
      <w:r w:rsidRPr="00F2389A">
        <w:rPr>
          <w:rFonts w:ascii="Arial" w:hAnsi="Arial" w:cs="Arial"/>
          <w:sz w:val="24"/>
          <w:szCs w:val="24"/>
        </w:rPr>
        <w:t>un</w:t>
      </w:r>
      <w:r w:rsidR="00EB64A1" w:rsidRPr="00F2389A">
        <w:rPr>
          <w:rFonts w:ascii="Arial" w:hAnsi="Arial" w:cs="Arial"/>
          <w:sz w:val="24"/>
          <w:szCs w:val="24"/>
        </w:rPr>
        <w:t xml:space="preserve"> </w:t>
      </w:r>
      <w:r w:rsidRPr="00F2389A">
        <w:rPr>
          <w:rFonts w:ascii="Arial" w:hAnsi="Arial" w:cs="Arial"/>
          <w:sz w:val="24"/>
          <w:szCs w:val="24"/>
        </w:rPr>
        <w:t>metanálisis.</w:t>
      </w:r>
      <w:r w:rsidR="00EB64A1" w:rsidRPr="00F2389A">
        <w:rPr>
          <w:rFonts w:ascii="Arial" w:hAnsi="Arial" w:cs="Arial"/>
          <w:sz w:val="24"/>
          <w:szCs w:val="24"/>
        </w:rPr>
        <w:t xml:space="preserve"> </w:t>
      </w:r>
      <w:r w:rsidRPr="00F2389A">
        <w:rPr>
          <w:rFonts w:ascii="Arial" w:hAnsi="Arial" w:cs="Arial"/>
          <w:sz w:val="24"/>
          <w:szCs w:val="24"/>
        </w:rPr>
        <w:t>American</w:t>
      </w:r>
      <w:r w:rsidR="00EB64A1" w:rsidRPr="00F2389A">
        <w:rPr>
          <w:rFonts w:ascii="Arial" w:hAnsi="Arial" w:cs="Arial"/>
          <w:sz w:val="24"/>
          <w:szCs w:val="24"/>
        </w:rPr>
        <w:t xml:space="preserve"> </w:t>
      </w:r>
      <w:r w:rsidRPr="00F2389A">
        <w:rPr>
          <w:rFonts w:ascii="Arial" w:hAnsi="Arial" w:cs="Arial"/>
          <w:sz w:val="24"/>
          <w:szCs w:val="24"/>
        </w:rPr>
        <w:t>Journal</w:t>
      </w:r>
      <w:r w:rsidR="00EB64A1" w:rsidRPr="00F2389A">
        <w:rPr>
          <w:rFonts w:ascii="Arial" w:hAnsi="Arial" w:cs="Arial"/>
          <w:sz w:val="24"/>
          <w:szCs w:val="24"/>
        </w:rPr>
        <w:t xml:space="preserve"> </w:t>
      </w:r>
      <w:r w:rsidRPr="00F2389A">
        <w:rPr>
          <w:rFonts w:ascii="Arial" w:hAnsi="Arial" w:cs="Arial"/>
          <w:sz w:val="24"/>
          <w:szCs w:val="24"/>
        </w:rPr>
        <w:t>of</w:t>
      </w:r>
      <w:r w:rsidR="00EB64A1" w:rsidRPr="00F2389A">
        <w:rPr>
          <w:rFonts w:ascii="Arial" w:hAnsi="Arial" w:cs="Arial"/>
          <w:sz w:val="24"/>
          <w:szCs w:val="24"/>
        </w:rPr>
        <w:t xml:space="preserve"> </w:t>
      </w:r>
      <w:r w:rsidRPr="00F2389A">
        <w:rPr>
          <w:rFonts w:ascii="Arial" w:hAnsi="Arial" w:cs="Arial"/>
          <w:sz w:val="24"/>
          <w:szCs w:val="24"/>
        </w:rPr>
        <w:t>Human</w:t>
      </w:r>
      <w:r w:rsidR="00EB64A1" w:rsidRPr="00F2389A">
        <w:rPr>
          <w:rFonts w:ascii="Arial" w:hAnsi="Arial" w:cs="Arial"/>
          <w:sz w:val="24"/>
          <w:szCs w:val="24"/>
        </w:rPr>
        <w:t xml:space="preserve"> </w:t>
      </w:r>
      <w:r w:rsidRPr="00F2389A">
        <w:rPr>
          <w:rFonts w:ascii="Arial" w:hAnsi="Arial" w:cs="Arial"/>
          <w:sz w:val="24"/>
          <w:szCs w:val="24"/>
        </w:rPr>
        <w:t>Biology</w:t>
      </w:r>
      <w:r w:rsidR="00EB64A1" w:rsidRPr="00F2389A">
        <w:rPr>
          <w:rFonts w:ascii="Arial" w:hAnsi="Arial" w:cs="Arial"/>
          <w:sz w:val="24"/>
          <w:szCs w:val="24"/>
        </w:rPr>
        <w:t xml:space="preserve"> </w:t>
      </w:r>
      <w:r w:rsidR="007D3747" w:rsidRPr="00F2389A">
        <w:rPr>
          <w:rFonts w:ascii="Arial" w:hAnsi="Arial" w:cs="Arial"/>
          <w:sz w:val="24"/>
          <w:szCs w:val="24"/>
        </w:rPr>
        <w:t>[Internet]</w:t>
      </w:r>
      <w:r w:rsidR="00EB64A1" w:rsidRPr="00F2389A">
        <w:rPr>
          <w:rFonts w:ascii="Arial" w:hAnsi="Arial" w:cs="Arial"/>
          <w:sz w:val="24"/>
          <w:szCs w:val="24"/>
        </w:rPr>
        <w:t xml:space="preserve"> </w:t>
      </w:r>
      <w:r w:rsidR="007D3747" w:rsidRPr="00F2389A">
        <w:rPr>
          <w:rFonts w:ascii="Arial" w:hAnsi="Arial" w:cs="Arial"/>
          <w:sz w:val="24"/>
          <w:szCs w:val="24"/>
        </w:rPr>
        <w:t>2024</w:t>
      </w:r>
      <w:r w:rsidR="00EB64A1" w:rsidRPr="00F2389A">
        <w:rPr>
          <w:rFonts w:ascii="Arial" w:hAnsi="Arial" w:cs="Arial"/>
          <w:sz w:val="24"/>
          <w:szCs w:val="24"/>
        </w:rPr>
        <w:t xml:space="preserve"> </w:t>
      </w:r>
      <w:r w:rsidR="007D3747" w:rsidRPr="00F2389A">
        <w:rPr>
          <w:rFonts w:ascii="Arial" w:hAnsi="Arial" w:cs="Arial"/>
          <w:sz w:val="24"/>
          <w:szCs w:val="24"/>
        </w:rPr>
        <w:t>[Citado</w:t>
      </w:r>
      <w:r w:rsidR="00EB64A1" w:rsidRPr="00F2389A">
        <w:rPr>
          <w:rFonts w:ascii="Arial" w:hAnsi="Arial" w:cs="Arial"/>
          <w:sz w:val="24"/>
          <w:szCs w:val="24"/>
        </w:rPr>
        <w:t xml:space="preserve"> </w:t>
      </w:r>
      <w:r w:rsidR="007D3747" w:rsidRPr="00F2389A">
        <w:rPr>
          <w:rFonts w:ascii="Arial" w:hAnsi="Arial" w:cs="Arial"/>
          <w:sz w:val="24"/>
          <w:szCs w:val="24"/>
        </w:rPr>
        <w:t>el</w:t>
      </w:r>
      <w:r w:rsidR="00EB64A1" w:rsidRPr="00F2389A">
        <w:rPr>
          <w:rFonts w:ascii="Arial" w:hAnsi="Arial" w:cs="Arial"/>
          <w:sz w:val="24"/>
          <w:szCs w:val="24"/>
        </w:rPr>
        <w:t xml:space="preserve"> </w:t>
      </w:r>
      <w:r w:rsidR="007D3747" w:rsidRPr="00F2389A">
        <w:rPr>
          <w:rFonts w:ascii="Arial" w:hAnsi="Arial" w:cs="Arial"/>
          <w:sz w:val="24"/>
          <w:szCs w:val="24"/>
        </w:rPr>
        <w:t>14</w:t>
      </w:r>
      <w:r w:rsidR="00EB64A1" w:rsidRPr="00F2389A">
        <w:rPr>
          <w:rFonts w:ascii="Arial" w:hAnsi="Arial" w:cs="Arial"/>
          <w:sz w:val="24"/>
          <w:szCs w:val="24"/>
        </w:rPr>
        <w:t xml:space="preserve"> </w:t>
      </w:r>
      <w:r w:rsidR="007D3747" w:rsidRPr="00F2389A">
        <w:rPr>
          <w:rFonts w:ascii="Arial" w:hAnsi="Arial" w:cs="Arial"/>
          <w:sz w:val="24"/>
          <w:szCs w:val="24"/>
        </w:rPr>
        <w:t>de</w:t>
      </w:r>
      <w:r w:rsidR="00EB64A1" w:rsidRPr="00F2389A">
        <w:rPr>
          <w:rFonts w:ascii="Arial" w:hAnsi="Arial" w:cs="Arial"/>
          <w:sz w:val="24"/>
          <w:szCs w:val="24"/>
        </w:rPr>
        <w:t xml:space="preserve"> </w:t>
      </w:r>
      <w:r w:rsidR="007D3747" w:rsidRPr="00F2389A">
        <w:rPr>
          <w:rFonts w:ascii="Arial" w:hAnsi="Arial" w:cs="Arial"/>
          <w:sz w:val="24"/>
          <w:szCs w:val="24"/>
        </w:rPr>
        <w:t>diciembre</w:t>
      </w:r>
      <w:r w:rsidR="00EB64A1" w:rsidRPr="00F2389A">
        <w:rPr>
          <w:rFonts w:ascii="Arial" w:hAnsi="Arial" w:cs="Arial"/>
          <w:sz w:val="24"/>
          <w:szCs w:val="24"/>
        </w:rPr>
        <w:t xml:space="preserve"> </w:t>
      </w:r>
      <w:r w:rsidR="007D3747" w:rsidRPr="00F2389A">
        <w:rPr>
          <w:rFonts w:ascii="Arial" w:hAnsi="Arial" w:cs="Arial"/>
          <w:sz w:val="24"/>
          <w:szCs w:val="24"/>
        </w:rPr>
        <w:t>de</w:t>
      </w:r>
      <w:r w:rsidR="00EB64A1" w:rsidRPr="00F2389A">
        <w:rPr>
          <w:rFonts w:ascii="Arial" w:hAnsi="Arial" w:cs="Arial"/>
          <w:sz w:val="24"/>
          <w:szCs w:val="24"/>
        </w:rPr>
        <w:t xml:space="preserve"> </w:t>
      </w:r>
      <w:r w:rsidR="007D3747" w:rsidRPr="00F2389A">
        <w:rPr>
          <w:rFonts w:ascii="Arial" w:hAnsi="Arial" w:cs="Arial"/>
          <w:sz w:val="24"/>
          <w:szCs w:val="24"/>
        </w:rPr>
        <w:t>2024].</w:t>
      </w:r>
      <w:r w:rsidR="00EB64A1" w:rsidRPr="00F2389A">
        <w:rPr>
          <w:rFonts w:ascii="Arial" w:hAnsi="Arial" w:cs="Arial"/>
          <w:sz w:val="24"/>
          <w:szCs w:val="24"/>
        </w:rPr>
        <w:t xml:space="preserve"> </w:t>
      </w:r>
      <w:r w:rsidR="007D3747" w:rsidRPr="00F2389A">
        <w:rPr>
          <w:rFonts w:ascii="Arial" w:hAnsi="Arial" w:cs="Arial"/>
          <w:sz w:val="24"/>
          <w:szCs w:val="24"/>
        </w:rPr>
        <w:t>Disponible</w:t>
      </w:r>
      <w:r w:rsidR="00EB64A1" w:rsidRPr="00F2389A">
        <w:rPr>
          <w:rFonts w:ascii="Arial" w:hAnsi="Arial" w:cs="Arial"/>
          <w:sz w:val="24"/>
          <w:szCs w:val="24"/>
        </w:rPr>
        <w:t xml:space="preserve"> </w:t>
      </w:r>
      <w:r w:rsidR="007D3747" w:rsidRPr="00F2389A">
        <w:rPr>
          <w:rFonts w:ascii="Arial" w:hAnsi="Arial" w:cs="Arial"/>
          <w:sz w:val="24"/>
          <w:szCs w:val="24"/>
        </w:rPr>
        <w:t>en:</w:t>
      </w:r>
      <w:r w:rsidR="00EB64A1" w:rsidRPr="00F2389A">
        <w:rPr>
          <w:rFonts w:ascii="Arial" w:hAnsi="Arial" w:cs="Arial"/>
          <w:sz w:val="24"/>
          <w:szCs w:val="24"/>
        </w:rPr>
        <w:t xml:space="preserve"> </w:t>
      </w:r>
      <w:hyperlink r:id="rId11" w:history="1">
        <w:r w:rsidRPr="00F2389A">
          <w:rPr>
            <w:rStyle w:val="Hipervnculo"/>
            <w:rFonts w:ascii="Arial" w:hAnsi="Arial" w:cs="Arial"/>
            <w:sz w:val="24"/>
            <w:szCs w:val="24"/>
          </w:rPr>
          <w:t>https://doi.org/10.1002/ajhb.24060</w:t>
        </w:r>
      </w:hyperlink>
    </w:p>
    <w:p w14:paraId="44AA8EEE" w14:textId="0F499E3E" w:rsidR="00513869" w:rsidRPr="00D929EF" w:rsidRDefault="00513869" w:rsidP="00D929EF">
      <w:pPr>
        <w:pStyle w:val="NormalWeb"/>
        <w:numPr>
          <w:ilvl w:val="0"/>
          <w:numId w:val="11"/>
        </w:numPr>
        <w:spacing w:line="360" w:lineRule="auto"/>
        <w:jc w:val="both"/>
        <w:rPr>
          <w:rFonts w:ascii="Arial" w:hAnsi="Arial" w:cs="Arial"/>
          <w:color w:val="000000"/>
        </w:rPr>
      </w:pPr>
      <w:r w:rsidRPr="00D929EF">
        <w:rPr>
          <w:rFonts w:ascii="Arial" w:hAnsi="Arial" w:cs="Arial"/>
          <w:color w:val="000000"/>
        </w:rPr>
        <w:t>Leslie Imara de Armas Gallegos; Solanch Rodríguez González; Nurys Mercedes Batista González; Elaine Fernández PérezActualización sobre orden y cronología de brote de la dentición temporalRevista Latinoamericana de Ortodoncia y Odontopediatría</w:t>
      </w:r>
      <w:r w:rsidRPr="00D929EF">
        <w:rPr>
          <w:rFonts w:ascii="Arial" w:hAnsi="Arial" w:cs="Arial"/>
          <w:color w:val="000000"/>
        </w:rPr>
        <w:br/>
        <w:t>Año 2019.Obtenible en: </w:t>
      </w:r>
      <w:hyperlink r:id="rId12" w:tgtFrame="_blank" w:history="1">
        <w:r w:rsidRPr="00D929EF">
          <w:rPr>
            <w:rStyle w:val="Hipervnculo"/>
            <w:rFonts w:ascii="Arial" w:hAnsi="Arial" w:cs="Arial"/>
            <w:color w:val="000000"/>
          </w:rPr>
          <w:t>https://www.ortodoncia.ws/publicaciones/2019/art-30/</w:t>
        </w:r>
      </w:hyperlink>
      <w:r w:rsidRPr="00D929EF">
        <w:rPr>
          <w:rFonts w:ascii="Arial" w:hAnsi="Arial" w:cs="Arial"/>
          <w:color w:val="000000"/>
        </w:rPr>
        <w:t>Consultado el: 14/09/2025</w:t>
      </w:r>
    </w:p>
    <w:p w14:paraId="7C95B5BB" w14:textId="0486F398" w:rsidR="007F0D4F" w:rsidRPr="00F2389A" w:rsidRDefault="00F50386" w:rsidP="00F2389A">
      <w:pPr>
        <w:pStyle w:val="Prrafodelista"/>
        <w:numPr>
          <w:ilvl w:val="0"/>
          <w:numId w:val="11"/>
        </w:numPr>
        <w:spacing w:line="360" w:lineRule="auto"/>
        <w:ind w:left="426"/>
        <w:jc w:val="both"/>
        <w:rPr>
          <w:rFonts w:ascii="Arial" w:hAnsi="Arial" w:cs="Arial"/>
          <w:sz w:val="24"/>
          <w:szCs w:val="24"/>
        </w:rPr>
      </w:pPr>
      <w:r w:rsidRPr="00F2389A">
        <w:rPr>
          <w:rFonts w:ascii="Arial" w:hAnsi="Arial" w:cs="Arial"/>
          <w:sz w:val="24"/>
          <w:szCs w:val="24"/>
        </w:rPr>
        <w:t>Cuétara</w:t>
      </w:r>
      <w:r w:rsidR="00EB64A1" w:rsidRPr="00F2389A">
        <w:rPr>
          <w:rFonts w:ascii="Arial" w:hAnsi="Arial" w:cs="Arial"/>
          <w:sz w:val="24"/>
          <w:szCs w:val="24"/>
        </w:rPr>
        <w:t xml:space="preserve"> </w:t>
      </w:r>
      <w:r w:rsidR="00612C38" w:rsidRPr="00F2389A">
        <w:rPr>
          <w:rFonts w:ascii="Arial" w:hAnsi="Arial" w:cs="Arial"/>
          <w:sz w:val="24"/>
          <w:szCs w:val="24"/>
        </w:rPr>
        <w:t>Hernández</w:t>
      </w:r>
      <w:r w:rsidR="00EB64A1" w:rsidRPr="00F2389A">
        <w:rPr>
          <w:rFonts w:ascii="Arial" w:hAnsi="Arial" w:cs="Arial"/>
          <w:sz w:val="24"/>
          <w:szCs w:val="24"/>
        </w:rPr>
        <w:t xml:space="preserve"> </w:t>
      </w:r>
      <w:r w:rsidRPr="00F2389A">
        <w:rPr>
          <w:rFonts w:ascii="Arial" w:hAnsi="Arial" w:cs="Arial"/>
          <w:sz w:val="24"/>
          <w:szCs w:val="24"/>
        </w:rPr>
        <w:t>L</w:t>
      </w:r>
      <w:r w:rsidR="00612C38" w:rsidRPr="00F2389A">
        <w:rPr>
          <w:rFonts w:ascii="Arial" w:hAnsi="Arial" w:cs="Arial"/>
          <w:sz w:val="24"/>
          <w:szCs w:val="24"/>
        </w:rPr>
        <w:t>,</w:t>
      </w:r>
      <w:r w:rsidR="00EB64A1" w:rsidRPr="00F2389A">
        <w:rPr>
          <w:rFonts w:ascii="Arial" w:hAnsi="Arial" w:cs="Arial"/>
          <w:sz w:val="24"/>
          <w:szCs w:val="24"/>
        </w:rPr>
        <w:t xml:space="preserve"> </w:t>
      </w:r>
      <w:r w:rsidR="00612C38" w:rsidRPr="00F2389A">
        <w:rPr>
          <w:rFonts w:ascii="Arial" w:hAnsi="Arial" w:cs="Arial"/>
          <w:sz w:val="24"/>
          <w:szCs w:val="24"/>
        </w:rPr>
        <w:t>et</w:t>
      </w:r>
      <w:r w:rsidR="00EB64A1" w:rsidRPr="00F2389A">
        <w:rPr>
          <w:rFonts w:ascii="Arial" w:hAnsi="Arial" w:cs="Arial"/>
          <w:sz w:val="24"/>
          <w:szCs w:val="24"/>
        </w:rPr>
        <w:t xml:space="preserve"> </w:t>
      </w:r>
      <w:r w:rsidR="00612C38" w:rsidRPr="00F2389A">
        <w:rPr>
          <w:rFonts w:ascii="Arial" w:hAnsi="Arial" w:cs="Arial"/>
          <w:sz w:val="24"/>
          <w:szCs w:val="24"/>
        </w:rPr>
        <w:t>al.</w:t>
      </w:r>
      <w:r w:rsidR="00EB64A1" w:rsidRPr="00F2389A">
        <w:rPr>
          <w:rFonts w:ascii="Arial" w:hAnsi="Arial" w:cs="Arial"/>
          <w:sz w:val="24"/>
          <w:szCs w:val="24"/>
        </w:rPr>
        <w:t xml:space="preserve"> </w:t>
      </w:r>
      <w:r w:rsidR="00612C38" w:rsidRPr="00F2389A">
        <w:rPr>
          <w:rFonts w:ascii="Arial" w:hAnsi="Arial" w:cs="Arial"/>
          <w:sz w:val="24"/>
          <w:szCs w:val="24"/>
        </w:rPr>
        <w:t>Cronología</w:t>
      </w:r>
      <w:r w:rsidR="00EB64A1" w:rsidRPr="00F2389A">
        <w:rPr>
          <w:rFonts w:ascii="Arial" w:hAnsi="Arial" w:cs="Arial"/>
          <w:sz w:val="24"/>
          <w:szCs w:val="24"/>
        </w:rPr>
        <w:t xml:space="preserve"> </w:t>
      </w:r>
      <w:r w:rsidR="00612C38" w:rsidRPr="00F2389A">
        <w:rPr>
          <w:rFonts w:ascii="Arial" w:hAnsi="Arial" w:cs="Arial"/>
          <w:sz w:val="24"/>
          <w:szCs w:val="24"/>
        </w:rPr>
        <w:t>y</w:t>
      </w:r>
      <w:r w:rsidR="00EB64A1" w:rsidRPr="00F2389A">
        <w:rPr>
          <w:rFonts w:ascii="Arial" w:hAnsi="Arial" w:cs="Arial"/>
          <w:sz w:val="24"/>
          <w:szCs w:val="24"/>
        </w:rPr>
        <w:t xml:space="preserve"> </w:t>
      </w:r>
      <w:r w:rsidR="00612C38" w:rsidRPr="00F2389A">
        <w:rPr>
          <w:rFonts w:ascii="Arial" w:hAnsi="Arial" w:cs="Arial"/>
          <w:sz w:val="24"/>
          <w:szCs w:val="24"/>
        </w:rPr>
        <w:t>secuencia</w:t>
      </w:r>
      <w:r w:rsidR="00EB64A1" w:rsidRPr="00F2389A">
        <w:rPr>
          <w:rFonts w:ascii="Arial" w:hAnsi="Arial" w:cs="Arial"/>
          <w:sz w:val="24"/>
          <w:szCs w:val="24"/>
        </w:rPr>
        <w:t xml:space="preserve"> </w:t>
      </w:r>
      <w:r w:rsidR="00612C38" w:rsidRPr="00F2389A">
        <w:rPr>
          <w:rFonts w:ascii="Arial" w:hAnsi="Arial" w:cs="Arial"/>
          <w:sz w:val="24"/>
          <w:szCs w:val="24"/>
        </w:rPr>
        <w:t>de</w:t>
      </w:r>
      <w:r w:rsidR="00EB64A1" w:rsidRPr="00F2389A">
        <w:rPr>
          <w:rFonts w:ascii="Arial" w:hAnsi="Arial" w:cs="Arial"/>
          <w:sz w:val="24"/>
          <w:szCs w:val="24"/>
        </w:rPr>
        <w:t xml:space="preserve"> </w:t>
      </w:r>
      <w:r w:rsidR="00612C38" w:rsidRPr="00F2389A">
        <w:rPr>
          <w:rFonts w:ascii="Arial" w:hAnsi="Arial" w:cs="Arial"/>
          <w:sz w:val="24"/>
          <w:szCs w:val="24"/>
        </w:rPr>
        <w:t>erupción</w:t>
      </w:r>
      <w:r w:rsidR="00EB64A1" w:rsidRPr="00F2389A">
        <w:rPr>
          <w:rFonts w:ascii="Arial" w:hAnsi="Arial" w:cs="Arial"/>
          <w:sz w:val="24"/>
          <w:szCs w:val="24"/>
        </w:rPr>
        <w:t xml:space="preserve"> </w:t>
      </w:r>
      <w:r w:rsidR="00612C38" w:rsidRPr="00F2389A">
        <w:rPr>
          <w:rFonts w:ascii="Arial" w:hAnsi="Arial" w:cs="Arial"/>
          <w:sz w:val="24"/>
          <w:szCs w:val="24"/>
        </w:rPr>
        <w:t>dentaria</w:t>
      </w:r>
      <w:r w:rsidR="00EB64A1" w:rsidRPr="00F2389A">
        <w:rPr>
          <w:rFonts w:ascii="Arial" w:hAnsi="Arial" w:cs="Arial"/>
          <w:sz w:val="24"/>
          <w:szCs w:val="24"/>
        </w:rPr>
        <w:t xml:space="preserve"> </w:t>
      </w:r>
      <w:r w:rsidR="00612C38" w:rsidRPr="00F2389A">
        <w:rPr>
          <w:rFonts w:ascii="Arial" w:hAnsi="Arial" w:cs="Arial"/>
          <w:sz w:val="24"/>
          <w:szCs w:val="24"/>
        </w:rPr>
        <w:t>permanente</w:t>
      </w:r>
      <w:r w:rsidR="00EB64A1" w:rsidRPr="00F2389A">
        <w:rPr>
          <w:rFonts w:ascii="Arial" w:hAnsi="Arial" w:cs="Arial"/>
          <w:sz w:val="24"/>
          <w:szCs w:val="24"/>
        </w:rPr>
        <w:t xml:space="preserve"> </w:t>
      </w:r>
      <w:r w:rsidR="00612C38" w:rsidRPr="00F2389A">
        <w:rPr>
          <w:rFonts w:ascii="Arial" w:hAnsi="Arial" w:cs="Arial"/>
          <w:sz w:val="24"/>
          <w:szCs w:val="24"/>
        </w:rPr>
        <w:t>en</w:t>
      </w:r>
      <w:r w:rsidR="00EB64A1" w:rsidRPr="00F2389A">
        <w:rPr>
          <w:rFonts w:ascii="Arial" w:hAnsi="Arial" w:cs="Arial"/>
          <w:sz w:val="24"/>
          <w:szCs w:val="24"/>
        </w:rPr>
        <w:t xml:space="preserve"> </w:t>
      </w:r>
      <w:r w:rsidR="00612C38" w:rsidRPr="00F2389A">
        <w:rPr>
          <w:rFonts w:ascii="Arial" w:hAnsi="Arial" w:cs="Arial"/>
          <w:sz w:val="24"/>
          <w:szCs w:val="24"/>
        </w:rPr>
        <w:t>niños</w:t>
      </w:r>
      <w:r w:rsidR="00EB64A1" w:rsidRPr="00F2389A">
        <w:rPr>
          <w:rFonts w:ascii="Arial" w:hAnsi="Arial" w:cs="Arial"/>
          <w:sz w:val="24"/>
          <w:szCs w:val="24"/>
        </w:rPr>
        <w:t xml:space="preserve"> </w:t>
      </w:r>
      <w:r w:rsidR="00612C38" w:rsidRPr="00F2389A">
        <w:rPr>
          <w:rFonts w:ascii="Arial" w:hAnsi="Arial" w:cs="Arial"/>
          <w:sz w:val="24"/>
          <w:szCs w:val="24"/>
        </w:rPr>
        <w:t>de</w:t>
      </w:r>
      <w:r w:rsidR="00EB64A1" w:rsidRPr="00F2389A">
        <w:rPr>
          <w:rFonts w:ascii="Arial" w:hAnsi="Arial" w:cs="Arial"/>
          <w:sz w:val="24"/>
          <w:szCs w:val="24"/>
        </w:rPr>
        <w:t xml:space="preserve"> </w:t>
      </w:r>
      <w:r w:rsidR="00612C38" w:rsidRPr="00F2389A">
        <w:rPr>
          <w:rFonts w:ascii="Arial" w:hAnsi="Arial" w:cs="Arial"/>
          <w:sz w:val="24"/>
          <w:szCs w:val="24"/>
        </w:rPr>
        <w:t>5</w:t>
      </w:r>
      <w:r w:rsidR="00EB64A1" w:rsidRPr="00F2389A">
        <w:rPr>
          <w:rFonts w:ascii="Arial" w:hAnsi="Arial" w:cs="Arial"/>
          <w:sz w:val="24"/>
          <w:szCs w:val="24"/>
        </w:rPr>
        <w:t xml:space="preserve"> </w:t>
      </w:r>
      <w:r w:rsidR="00612C38" w:rsidRPr="00F2389A">
        <w:rPr>
          <w:rFonts w:ascii="Arial" w:hAnsi="Arial" w:cs="Arial"/>
          <w:sz w:val="24"/>
          <w:szCs w:val="24"/>
        </w:rPr>
        <w:t>a</w:t>
      </w:r>
      <w:r w:rsidR="00EB64A1" w:rsidRPr="00F2389A">
        <w:rPr>
          <w:rFonts w:ascii="Arial" w:hAnsi="Arial" w:cs="Arial"/>
          <w:sz w:val="24"/>
          <w:szCs w:val="24"/>
        </w:rPr>
        <w:t xml:space="preserve"> </w:t>
      </w:r>
      <w:r w:rsidR="00612C38" w:rsidRPr="00F2389A">
        <w:rPr>
          <w:rFonts w:ascii="Arial" w:hAnsi="Arial" w:cs="Arial"/>
          <w:sz w:val="24"/>
          <w:szCs w:val="24"/>
        </w:rPr>
        <w:t>12</w:t>
      </w:r>
      <w:r w:rsidR="00EB64A1" w:rsidRPr="00F2389A">
        <w:rPr>
          <w:rFonts w:ascii="Arial" w:hAnsi="Arial" w:cs="Arial"/>
          <w:sz w:val="24"/>
          <w:szCs w:val="24"/>
        </w:rPr>
        <w:t xml:space="preserve"> </w:t>
      </w:r>
      <w:r w:rsidR="00612C38" w:rsidRPr="00F2389A">
        <w:rPr>
          <w:rFonts w:ascii="Arial" w:hAnsi="Arial" w:cs="Arial"/>
          <w:sz w:val="24"/>
          <w:szCs w:val="24"/>
        </w:rPr>
        <w:t>años.</w:t>
      </w:r>
      <w:r w:rsidR="00EB64A1" w:rsidRPr="00F2389A">
        <w:rPr>
          <w:rFonts w:ascii="Arial" w:hAnsi="Arial" w:cs="Arial"/>
          <w:sz w:val="24"/>
          <w:szCs w:val="24"/>
        </w:rPr>
        <w:t xml:space="preserve"> </w:t>
      </w:r>
      <w:r w:rsidR="00612C38" w:rsidRPr="00F2389A">
        <w:rPr>
          <w:rFonts w:ascii="Arial" w:hAnsi="Arial" w:cs="Arial"/>
          <w:sz w:val="24"/>
          <w:szCs w:val="24"/>
        </w:rPr>
        <w:t>Salud,</w:t>
      </w:r>
      <w:r w:rsidR="00EB64A1" w:rsidRPr="00F2389A">
        <w:rPr>
          <w:rFonts w:ascii="Arial" w:hAnsi="Arial" w:cs="Arial"/>
          <w:sz w:val="24"/>
          <w:szCs w:val="24"/>
        </w:rPr>
        <w:t xml:space="preserve"> </w:t>
      </w:r>
      <w:r w:rsidR="00612C38" w:rsidRPr="00F2389A">
        <w:rPr>
          <w:rFonts w:ascii="Arial" w:hAnsi="Arial" w:cs="Arial"/>
          <w:sz w:val="24"/>
          <w:szCs w:val="24"/>
        </w:rPr>
        <w:t>Ciencia</w:t>
      </w:r>
      <w:r w:rsidR="00EB64A1" w:rsidRPr="00F2389A">
        <w:rPr>
          <w:rFonts w:ascii="Arial" w:hAnsi="Arial" w:cs="Arial"/>
          <w:sz w:val="24"/>
          <w:szCs w:val="24"/>
        </w:rPr>
        <w:t xml:space="preserve"> </w:t>
      </w:r>
      <w:r w:rsidR="00612C38" w:rsidRPr="00F2389A">
        <w:rPr>
          <w:rFonts w:ascii="Arial" w:hAnsi="Arial" w:cs="Arial"/>
          <w:sz w:val="24"/>
          <w:szCs w:val="24"/>
        </w:rPr>
        <w:t>y</w:t>
      </w:r>
      <w:r w:rsidR="00EB64A1" w:rsidRPr="00F2389A">
        <w:rPr>
          <w:rFonts w:ascii="Arial" w:hAnsi="Arial" w:cs="Arial"/>
          <w:sz w:val="24"/>
          <w:szCs w:val="24"/>
        </w:rPr>
        <w:t xml:space="preserve"> </w:t>
      </w:r>
      <w:r w:rsidR="00612C38" w:rsidRPr="00F2389A">
        <w:rPr>
          <w:rFonts w:ascii="Arial" w:hAnsi="Arial" w:cs="Arial"/>
          <w:sz w:val="24"/>
          <w:szCs w:val="24"/>
        </w:rPr>
        <w:t>Tecnología</w:t>
      </w:r>
      <w:r w:rsidR="00EB64A1" w:rsidRPr="00F2389A">
        <w:rPr>
          <w:rFonts w:ascii="Arial" w:hAnsi="Arial" w:cs="Arial"/>
          <w:sz w:val="24"/>
          <w:szCs w:val="24"/>
        </w:rPr>
        <w:t xml:space="preserve"> </w:t>
      </w:r>
      <w:r w:rsidR="0008025A" w:rsidRPr="00F2389A">
        <w:rPr>
          <w:rFonts w:ascii="Arial" w:hAnsi="Arial" w:cs="Arial"/>
          <w:sz w:val="24"/>
          <w:szCs w:val="24"/>
        </w:rPr>
        <w:t>[Internet]</w:t>
      </w:r>
      <w:r w:rsidR="00EB64A1" w:rsidRPr="00F2389A">
        <w:rPr>
          <w:rFonts w:ascii="Arial" w:hAnsi="Arial" w:cs="Arial"/>
          <w:sz w:val="24"/>
          <w:szCs w:val="24"/>
        </w:rPr>
        <w:t xml:space="preserve"> </w:t>
      </w:r>
      <w:r w:rsidR="0008025A" w:rsidRPr="00F2389A">
        <w:rPr>
          <w:rFonts w:ascii="Arial" w:hAnsi="Arial" w:cs="Arial"/>
          <w:sz w:val="24"/>
          <w:szCs w:val="24"/>
        </w:rPr>
        <w:t>2022</w:t>
      </w:r>
      <w:r w:rsidR="00EB64A1" w:rsidRPr="00F2389A">
        <w:rPr>
          <w:rFonts w:ascii="Arial" w:hAnsi="Arial" w:cs="Arial"/>
          <w:sz w:val="24"/>
          <w:szCs w:val="24"/>
        </w:rPr>
        <w:t xml:space="preserve"> </w:t>
      </w:r>
      <w:r w:rsidR="0008025A" w:rsidRPr="00F2389A">
        <w:rPr>
          <w:rFonts w:ascii="Arial" w:hAnsi="Arial" w:cs="Arial"/>
          <w:sz w:val="24"/>
          <w:szCs w:val="24"/>
        </w:rPr>
        <w:t>[Citado</w:t>
      </w:r>
      <w:r w:rsidR="00EB64A1" w:rsidRPr="00F2389A">
        <w:rPr>
          <w:rFonts w:ascii="Arial" w:hAnsi="Arial" w:cs="Arial"/>
          <w:sz w:val="24"/>
          <w:szCs w:val="24"/>
        </w:rPr>
        <w:t xml:space="preserve"> </w:t>
      </w:r>
      <w:r w:rsidR="0008025A" w:rsidRPr="00F2389A">
        <w:rPr>
          <w:rFonts w:ascii="Arial" w:hAnsi="Arial" w:cs="Arial"/>
          <w:sz w:val="24"/>
          <w:szCs w:val="24"/>
        </w:rPr>
        <w:t>el</w:t>
      </w:r>
      <w:r w:rsidR="00EB64A1" w:rsidRPr="00F2389A">
        <w:rPr>
          <w:rFonts w:ascii="Arial" w:hAnsi="Arial" w:cs="Arial"/>
          <w:sz w:val="24"/>
          <w:szCs w:val="24"/>
        </w:rPr>
        <w:t xml:space="preserve"> </w:t>
      </w:r>
      <w:r w:rsidR="0008025A" w:rsidRPr="00F2389A">
        <w:rPr>
          <w:rFonts w:ascii="Arial" w:hAnsi="Arial" w:cs="Arial"/>
          <w:sz w:val="24"/>
          <w:szCs w:val="24"/>
        </w:rPr>
        <w:t>22</w:t>
      </w:r>
      <w:r w:rsidR="00EB64A1" w:rsidRPr="00F2389A">
        <w:rPr>
          <w:rFonts w:ascii="Arial" w:hAnsi="Arial" w:cs="Arial"/>
          <w:sz w:val="24"/>
          <w:szCs w:val="24"/>
        </w:rPr>
        <w:t xml:space="preserve"> </w:t>
      </w:r>
      <w:r w:rsidR="0008025A" w:rsidRPr="00F2389A">
        <w:rPr>
          <w:rFonts w:ascii="Arial" w:hAnsi="Arial" w:cs="Arial"/>
          <w:sz w:val="24"/>
          <w:szCs w:val="24"/>
        </w:rPr>
        <w:t>de</w:t>
      </w:r>
      <w:r w:rsidR="00EB64A1" w:rsidRPr="00F2389A">
        <w:rPr>
          <w:rFonts w:ascii="Arial" w:hAnsi="Arial" w:cs="Arial"/>
          <w:sz w:val="24"/>
          <w:szCs w:val="24"/>
        </w:rPr>
        <w:t xml:space="preserve"> </w:t>
      </w:r>
      <w:r w:rsidR="0008025A" w:rsidRPr="00F2389A">
        <w:rPr>
          <w:rFonts w:ascii="Arial" w:hAnsi="Arial" w:cs="Arial"/>
          <w:sz w:val="24"/>
          <w:szCs w:val="24"/>
        </w:rPr>
        <w:t>diciembre</w:t>
      </w:r>
      <w:r w:rsidR="00EB64A1" w:rsidRPr="00F2389A">
        <w:rPr>
          <w:rFonts w:ascii="Arial" w:hAnsi="Arial" w:cs="Arial"/>
          <w:sz w:val="24"/>
          <w:szCs w:val="24"/>
        </w:rPr>
        <w:t xml:space="preserve"> </w:t>
      </w:r>
      <w:r w:rsidR="0008025A" w:rsidRPr="00F2389A">
        <w:rPr>
          <w:rFonts w:ascii="Arial" w:hAnsi="Arial" w:cs="Arial"/>
          <w:sz w:val="24"/>
          <w:szCs w:val="24"/>
        </w:rPr>
        <w:t>de</w:t>
      </w:r>
      <w:r w:rsidR="00EB64A1" w:rsidRPr="00F2389A">
        <w:rPr>
          <w:rFonts w:ascii="Arial" w:hAnsi="Arial" w:cs="Arial"/>
          <w:sz w:val="24"/>
          <w:szCs w:val="24"/>
        </w:rPr>
        <w:t xml:space="preserve"> </w:t>
      </w:r>
      <w:r w:rsidR="0008025A" w:rsidRPr="00F2389A">
        <w:rPr>
          <w:rFonts w:ascii="Arial" w:hAnsi="Arial" w:cs="Arial"/>
          <w:sz w:val="24"/>
          <w:szCs w:val="24"/>
        </w:rPr>
        <w:t>2024];</w:t>
      </w:r>
      <w:r w:rsidR="00EB64A1" w:rsidRPr="00F2389A">
        <w:rPr>
          <w:rFonts w:ascii="Arial" w:hAnsi="Arial" w:cs="Arial"/>
          <w:sz w:val="24"/>
          <w:szCs w:val="24"/>
        </w:rPr>
        <w:t xml:space="preserve"> </w:t>
      </w:r>
      <w:r w:rsidR="0008025A" w:rsidRPr="00F2389A">
        <w:rPr>
          <w:rFonts w:ascii="Arial" w:hAnsi="Arial" w:cs="Arial"/>
          <w:sz w:val="24"/>
          <w:szCs w:val="24"/>
        </w:rPr>
        <w:t>1(1)</w:t>
      </w:r>
      <w:r w:rsidR="00612C38" w:rsidRPr="00F2389A">
        <w:rPr>
          <w:rFonts w:ascii="Arial" w:hAnsi="Arial" w:cs="Arial"/>
          <w:sz w:val="24"/>
          <w:szCs w:val="24"/>
        </w:rPr>
        <w:t>.</w:t>
      </w:r>
      <w:r w:rsidR="00EB64A1" w:rsidRPr="00F2389A">
        <w:rPr>
          <w:rFonts w:ascii="Arial" w:hAnsi="Arial" w:cs="Arial"/>
          <w:sz w:val="24"/>
          <w:szCs w:val="24"/>
        </w:rPr>
        <w:t xml:space="preserve"> </w:t>
      </w:r>
      <w:r w:rsidR="0008025A" w:rsidRPr="00F2389A">
        <w:rPr>
          <w:rFonts w:ascii="Arial" w:hAnsi="Arial" w:cs="Arial"/>
          <w:sz w:val="24"/>
          <w:szCs w:val="24"/>
        </w:rPr>
        <w:t>Disponible</w:t>
      </w:r>
      <w:r w:rsidR="00EB64A1" w:rsidRPr="00F2389A">
        <w:rPr>
          <w:rFonts w:ascii="Arial" w:hAnsi="Arial" w:cs="Arial"/>
          <w:sz w:val="24"/>
          <w:szCs w:val="24"/>
        </w:rPr>
        <w:t xml:space="preserve"> </w:t>
      </w:r>
      <w:r w:rsidR="0008025A" w:rsidRPr="00F2389A">
        <w:rPr>
          <w:rFonts w:ascii="Arial" w:hAnsi="Arial" w:cs="Arial"/>
          <w:sz w:val="24"/>
          <w:szCs w:val="24"/>
        </w:rPr>
        <w:t>en:</w:t>
      </w:r>
      <w:r w:rsidR="00EB64A1" w:rsidRPr="00F2389A">
        <w:rPr>
          <w:rFonts w:ascii="Arial" w:hAnsi="Arial" w:cs="Arial"/>
          <w:sz w:val="24"/>
          <w:szCs w:val="24"/>
        </w:rPr>
        <w:t xml:space="preserve"> </w:t>
      </w:r>
      <w:r w:rsidR="007F0D4F" w:rsidRPr="00F2389A">
        <w:rPr>
          <w:rFonts w:ascii="Arial" w:hAnsi="Arial" w:cs="Arial"/>
          <w:sz w:val="24"/>
          <w:szCs w:val="24"/>
        </w:rPr>
        <w:t>https://www.medigraphic.com/cgi-bin/new/resumen.cgi?IDARTICULO=106966</w:t>
      </w:r>
    </w:p>
    <w:p w14:paraId="18C9D171" w14:textId="0FBAFA8E" w:rsidR="00780C4F" w:rsidRDefault="0008025A" w:rsidP="00F2389A">
      <w:pPr>
        <w:pStyle w:val="Prrafodelista"/>
        <w:numPr>
          <w:ilvl w:val="0"/>
          <w:numId w:val="11"/>
        </w:numPr>
        <w:spacing w:line="360" w:lineRule="auto"/>
        <w:ind w:left="426"/>
        <w:jc w:val="both"/>
        <w:rPr>
          <w:rFonts w:ascii="Arial" w:hAnsi="Arial" w:cs="Arial"/>
          <w:sz w:val="24"/>
          <w:szCs w:val="24"/>
        </w:rPr>
      </w:pPr>
      <w:r w:rsidRPr="00F2389A">
        <w:rPr>
          <w:rFonts w:ascii="Arial" w:hAnsi="Arial" w:cs="Arial"/>
          <w:sz w:val="24"/>
          <w:szCs w:val="24"/>
        </w:rPr>
        <w:t>Véliz</w:t>
      </w:r>
      <w:r w:rsidR="00EB64A1" w:rsidRPr="00F2389A">
        <w:rPr>
          <w:rFonts w:ascii="Arial" w:hAnsi="Arial" w:cs="Arial"/>
          <w:sz w:val="24"/>
          <w:szCs w:val="24"/>
        </w:rPr>
        <w:t xml:space="preserve"> </w:t>
      </w:r>
      <w:r w:rsidRPr="00F2389A">
        <w:rPr>
          <w:rFonts w:ascii="Arial" w:hAnsi="Arial" w:cs="Arial"/>
          <w:sz w:val="24"/>
          <w:szCs w:val="24"/>
        </w:rPr>
        <w:t>Concepción</w:t>
      </w:r>
      <w:r w:rsidR="00157212" w:rsidRPr="00F2389A">
        <w:rPr>
          <w:rFonts w:ascii="Arial" w:hAnsi="Arial" w:cs="Arial"/>
          <w:sz w:val="24"/>
          <w:szCs w:val="24"/>
        </w:rPr>
        <w:t>,</w:t>
      </w:r>
      <w:r w:rsidR="00EB64A1" w:rsidRPr="00F2389A">
        <w:rPr>
          <w:rFonts w:ascii="Arial" w:hAnsi="Arial" w:cs="Arial"/>
          <w:sz w:val="24"/>
          <w:szCs w:val="24"/>
        </w:rPr>
        <w:t xml:space="preserve"> </w:t>
      </w:r>
      <w:r w:rsidR="00157212" w:rsidRPr="00F2389A">
        <w:rPr>
          <w:rFonts w:ascii="Arial" w:hAnsi="Arial" w:cs="Arial"/>
          <w:sz w:val="24"/>
          <w:szCs w:val="24"/>
        </w:rPr>
        <w:t>OL,</w:t>
      </w:r>
      <w:r w:rsidR="00EB64A1" w:rsidRPr="00F2389A">
        <w:rPr>
          <w:rFonts w:ascii="Arial" w:hAnsi="Arial" w:cs="Arial"/>
          <w:sz w:val="24"/>
          <w:szCs w:val="24"/>
        </w:rPr>
        <w:t xml:space="preserve"> </w:t>
      </w:r>
      <w:r w:rsidR="00157212" w:rsidRPr="00F2389A">
        <w:rPr>
          <w:rFonts w:ascii="Arial" w:hAnsi="Arial" w:cs="Arial"/>
          <w:sz w:val="24"/>
          <w:szCs w:val="24"/>
        </w:rPr>
        <w:t>et</w:t>
      </w:r>
      <w:r w:rsidR="00EB64A1" w:rsidRPr="00F2389A">
        <w:rPr>
          <w:rFonts w:ascii="Arial" w:hAnsi="Arial" w:cs="Arial"/>
          <w:sz w:val="24"/>
          <w:szCs w:val="24"/>
        </w:rPr>
        <w:t xml:space="preserve"> </w:t>
      </w:r>
      <w:r w:rsidR="00157212" w:rsidRPr="00F2389A">
        <w:rPr>
          <w:rFonts w:ascii="Arial" w:hAnsi="Arial" w:cs="Arial"/>
          <w:sz w:val="24"/>
          <w:szCs w:val="24"/>
        </w:rPr>
        <w:t>al.</w:t>
      </w:r>
      <w:r w:rsidR="00EB64A1" w:rsidRPr="00F2389A">
        <w:rPr>
          <w:rFonts w:ascii="Arial" w:hAnsi="Arial" w:cs="Arial"/>
          <w:sz w:val="24"/>
          <w:szCs w:val="24"/>
        </w:rPr>
        <w:t xml:space="preserve"> </w:t>
      </w:r>
      <w:r w:rsidR="00157212" w:rsidRPr="00F2389A">
        <w:rPr>
          <w:rFonts w:ascii="Arial" w:hAnsi="Arial" w:cs="Arial"/>
          <w:sz w:val="24"/>
          <w:szCs w:val="24"/>
        </w:rPr>
        <w:t>Duración</w:t>
      </w:r>
      <w:r w:rsidR="00EB64A1" w:rsidRPr="00F2389A">
        <w:rPr>
          <w:rFonts w:ascii="Arial" w:hAnsi="Arial" w:cs="Arial"/>
          <w:sz w:val="24"/>
          <w:szCs w:val="24"/>
        </w:rPr>
        <w:t xml:space="preserve"> </w:t>
      </w:r>
      <w:r w:rsidR="00157212" w:rsidRPr="00F2389A">
        <w:rPr>
          <w:rFonts w:ascii="Arial" w:hAnsi="Arial" w:cs="Arial"/>
          <w:sz w:val="24"/>
          <w:szCs w:val="24"/>
        </w:rPr>
        <w:t>de</w:t>
      </w:r>
      <w:r w:rsidR="00EB64A1" w:rsidRPr="00F2389A">
        <w:rPr>
          <w:rFonts w:ascii="Arial" w:hAnsi="Arial" w:cs="Arial"/>
          <w:sz w:val="24"/>
          <w:szCs w:val="24"/>
        </w:rPr>
        <w:t xml:space="preserve"> </w:t>
      </w:r>
      <w:r w:rsidR="00157212" w:rsidRPr="00F2389A">
        <w:rPr>
          <w:rFonts w:ascii="Arial" w:hAnsi="Arial" w:cs="Arial"/>
          <w:sz w:val="24"/>
          <w:szCs w:val="24"/>
        </w:rPr>
        <w:t>la</w:t>
      </w:r>
      <w:r w:rsidR="00EB64A1" w:rsidRPr="00F2389A">
        <w:rPr>
          <w:rFonts w:ascii="Arial" w:hAnsi="Arial" w:cs="Arial"/>
          <w:sz w:val="24"/>
          <w:szCs w:val="24"/>
        </w:rPr>
        <w:t xml:space="preserve"> </w:t>
      </w:r>
      <w:r w:rsidR="00157212" w:rsidRPr="00F2389A">
        <w:rPr>
          <w:rFonts w:ascii="Arial" w:hAnsi="Arial" w:cs="Arial"/>
          <w:sz w:val="24"/>
          <w:szCs w:val="24"/>
        </w:rPr>
        <w:t>erupción</w:t>
      </w:r>
      <w:r w:rsidR="00EB64A1" w:rsidRPr="00F2389A">
        <w:rPr>
          <w:rFonts w:ascii="Arial" w:hAnsi="Arial" w:cs="Arial"/>
          <w:sz w:val="24"/>
          <w:szCs w:val="24"/>
        </w:rPr>
        <w:t xml:space="preserve"> </w:t>
      </w:r>
      <w:r w:rsidR="00157212" w:rsidRPr="00F2389A">
        <w:rPr>
          <w:rFonts w:ascii="Arial" w:hAnsi="Arial" w:cs="Arial"/>
          <w:sz w:val="24"/>
          <w:szCs w:val="24"/>
        </w:rPr>
        <w:t>dental</w:t>
      </w:r>
      <w:r w:rsidR="00EB64A1" w:rsidRPr="00F2389A">
        <w:rPr>
          <w:rFonts w:ascii="Arial" w:hAnsi="Arial" w:cs="Arial"/>
          <w:sz w:val="24"/>
          <w:szCs w:val="24"/>
        </w:rPr>
        <w:t xml:space="preserve"> </w:t>
      </w:r>
      <w:r w:rsidR="00157212" w:rsidRPr="00F2389A">
        <w:rPr>
          <w:rFonts w:ascii="Arial" w:hAnsi="Arial" w:cs="Arial"/>
          <w:sz w:val="24"/>
          <w:szCs w:val="24"/>
        </w:rPr>
        <w:t>prefuncional</w:t>
      </w:r>
      <w:r w:rsidR="00EB64A1" w:rsidRPr="00F2389A">
        <w:rPr>
          <w:rFonts w:ascii="Arial" w:hAnsi="Arial" w:cs="Arial"/>
          <w:sz w:val="24"/>
          <w:szCs w:val="24"/>
        </w:rPr>
        <w:t xml:space="preserve"> </w:t>
      </w:r>
      <w:r w:rsidR="00157212" w:rsidRPr="00F2389A">
        <w:rPr>
          <w:rFonts w:ascii="Arial" w:hAnsi="Arial" w:cs="Arial"/>
          <w:sz w:val="24"/>
          <w:szCs w:val="24"/>
        </w:rPr>
        <w:t>temporal</w:t>
      </w:r>
      <w:r w:rsidR="00EB64A1" w:rsidRPr="00F2389A">
        <w:rPr>
          <w:rFonts w:ascii="Arial" w:hAnsi="Arial" w:cs="Arial"/>
          <w:sz w:val="24"/>
          <w:szCs w:val="24"/>
        </w:rPr>
        <w:t xml:space="preserve"> </w:t>
      </w:r>
      <w:r w:rsidR="00157212" w:rsidRPr="00F2389A">
        <w:rPr>
          <w:rFonts w:ascii="Arial" w:hAnsi="Arial" w:cs="Arial"/>
          <w:sz w:val="24"/>
          <w:szCs w:val="24"/>
        </w:rPr>
        <w:t>y</w:t>
      </w:r>
      <w:r w:rsidR="00EB64A1" w:rsidRPr="00F2389A">
        <w:rPr>
          <w:rFonts w:ascii="Arial" w:hAnsi="Arial" w:cs="Arial"/>
          <w:sz w:val="24"/>
          <w:szCs w:val="24"/>
        </w:rPr>
        <w:t xml:space="preserve"> </w:t>
      </w:r>
      <w:r w:rsidR="00157212" w:rsidRPr="00F2389A">
        <w:rPr>
          <w:rFonts w:ascii="Arial" w:hAnsi="Arial" w:cs="Arial"/>
          <w:sz w:val="24"/>
          <w:szCs w:val="24"/>
        </w:rPr>
        <w:t>permanente</w:t>
      </w:r>
      <w:r w:rsidR="00EB64A1" w:rsidRPr="00F2389A">
        <w:rPr>
          <w:rFonts w:ascii="Arial" w:hAnsi="Arial" w:cs="Arial"/>
          <w:sz w:val="24"/>
          <w:szCs w:val="24"/>
        </w:rPr>
        <w:t xml:space="preserve"> </w:t>
      </w:r>
      <w:r w:rsidR="00157212" w:rsidRPr="00F2389A">
        <w:rPr>
          <w:rFonts w:ascii="Arial" w:hAnsi="Arial" w:cs="Arial"/>
          <w:sz w:val="24"/>
          <w:szCs w:val="24"/>
        </w:rPr>
        <w:t>en</w:t>
      </w:r>
      <w:r w:rsidR="00EB64A1" w:rsidRPr="00F2389A">
        <w:rPr>
          <w:rFonts w:ascii="Arial" w:hAnsi="Arial" w:cs="Arial"/>
          <w:sz w:val="24"/>
          <w:szCs w:val="24"/>
        </w:rPr>
        <w:t xml:space="preserve"> </w:t>
      </w:r>
      <w:r w:rsidR="00157212" w:rsidRPr="00F2389A">
        <w:rPr>
          <w:rFonts w:ascii="Arial" w:hAnsi="Arial" w:cs="Arial"/>
          <w:sz w:val="24"/>
          <w:szCs w:val="24"/>
        </w:rPr>
        <w:t>la</w:t>
      </w:r>
      <w:r w:rsidR="00EB64A1" w:rsidRPr="00F2389A">
        <w:rPr>
          <w:rFonts w:ascii="Arial" w:hAnsi="Arial" w:cs="Arial"/>
          <w:sz w:val="24"/>
          <w:szCs w:val="24"/>
        </w:rPr>
        <w:t xml:space="preserve"> </w:t>
      </w:r>
      <w:r w:rsidR="00157212" w:rsidRPr="00F2389A">
        <w:rPr>
          <w:rFonts w:ascii="Arial" w:hAnsi="Arial" w:cs="Arial"/>
          <w:sz w:val="24"/>
          <w:szCs w:val="24"/>
        </w:rPr>
        <w:t>población</w:t>
      </w:r>
      <w:r w:rsidR="00EB64A1" w:rsidRPr="00F2389A">
        <w:rPr>
          <w:rFonts w:ascii="Arial" w:hAnsi="Arial" w:cs="Arial"/>
          <w:sz w:val="24"/>
          <w:szCs w:val="24"/>
        </w:rPr>
        <w:t xml:space="preserve"> </w:t>
      </w:r>
      <w:r w:rsidR="00157212" w:rsidRPr="00F2389A">
        <w:rPr>
          <w:rFonts w:ascii="Arial" w:hAnsi="Arial" w:cs="Arial"/>
          <w:sz w:val="24"/>
          <w:szCs w:val="24"/>
        </w:rPr>
        <w:t>de</w:t>
      </w:r>
      <w:r w:rsidR="00EB64A1" w:rsidRPr="00F2389A">
        <w:rPr>
          <w:rFonts w:ascii="Arial" w:hAnsi="Arial" w:cs="Arial"/>
          <w:sz w:val="24"/>
          <w:szCs w:val="24"/>
        </w:rPr>
        <w:t xml:space="preserve"> </w:t>
      </w:r>
      <w:r w:rsidR="00157212" w:rsidRPr="00F2389A">
        <w:rPr>
          <w:rFonts w:ascii="Arial" w:hAnsi="Arial" w:cs="Arial"/>
          <w:sz w:val="24"/>
          <w:szCs w:val="24"/>
        </w:rPr>
        <w:t>Villa</w:t>
      </w:r>
      <w:r w:rsidR="00EB64A1" w:rsidRPr="00F2389A">
        <w:rPr>
          <w:rFonts w:ascii="Arial" w:hAnsi="Arial" w:cs="Arial"/>
          <w:sz w:val="24"/>
          <w:szCs w:val="24"/>
        </w:rPr>
        <w:t xml:space="preserve"> </w:t>
      </w:r>
      <w:r w:rsidR="00157212" w:rsidRPr="00F2389A">
        <w:rPr>
          <w:rFonts w:ascii="Arial" w:hAnsi="Arial" w:cs="Arial"/>
          <w:sz w:val="24"/>
          <w:szCs w:val="24"/>
        </w:rPr>
        <w:t>Clara.</w:t>
      </w:r>
      <w:r w:rsidR="00EB64A1" w:rsidRPr="00F2389A">
        <w:rPr>
          <w:rFonts w:ascii="Arial" w:hAnsi="Arial" w:cs="Arial"/>
          <w:sz w:val="24"/>
          <w:szCs w:val="24"/>
        </w:rPr>
        <w:t xml:space="preserve"> </w:t>
      </w:r>
      <w:r w:rsidR="00157212" w:rsidRPr="00F2389A">
        <w:rPr>
          <w:rFonts w:ascii="Arial" w:hAnsi="Arial" w:cs="Arial"/>
          <w:sz w:val="24"/>
          <w:szCs w:val="24"/>
        </w:rPr>
        <w:t>Medicentro</w:t>
      </w:r>
      <w:r w:rsidR="00EB64A1" w:rsidRPr="00F2389A">
        <w:rPr>
          <w:rFonts w:ascii="Arial" w:hAnsi="Arial" w:cs="Arial"/>
          <w:sz w:val="24"/>
          <w:szCs w:val="24"/>
        </w:rPr>
        <w:t xml:space="preserve"> </w:t>
      </w:r>
      <w:r w:rsidR="00157212" w:rsidRPr="00F2389A">
        <w:rPr>
          <w:rFonts w:ascii="Arial" w:hAnsi="Arial" w:cs="Arial"/>
          <w:sz w:val="24"/>
          <w:szCs w:val="24"/>
        </w:rPr>
        <w:t>Electrónica</w:t>
      </w:r>
      <w:r w:rsidR="00EB64A1" w:rsidRPr="00F2389A">
        <w:rPr>
          <w:rFonts w:ascii="Arial" w:hAnsi="Arial" w:cs="Arial"/>
          <w:sz w:val="24"/>
          <w:szCs w:val="24"/>
        </w:rPr>
        <w:t xml:space="preserve"> </w:t>
      </w:r>
      <w:r w:rsidR="00607BAA" w:rsidRPr="00F2389A">
        <w:rPr>
          <w:rFonts w:ascii="Arial" w:hAnsi="Arial" w:cs="Arial"/>
          <w:sz w:val="24"/>
          <w:szCs w:val="24"/>
        </w:rPr>
        <w:t>[Internet]</w:t>
      </w:r>
      <w:r w:rsidR="00EB64A1" w:rsidRPr="00F2389A">
        <w:rPr>
          <w:rFonts w:ascii="Arial" w:hAnsi="Arial" w:cs="Arial"/>
          <w:sz w:val="24"/>
          <w:szCs w:val="24"/>
        </w:rPr>
        <w:t xml:space="preserve"> </w:t>
      </w:r>
      <w:r w:rsidR="00607BAA" w:rsidRPr="00F2389A">
        <w:rPr>
          <w:rFonts w:ascii="Arial" w:hAnsi="Arial" w:cs="Arial"/>
          <w:sz w:val="24"/>
          <w:szCs w:val="24"/>
        </w:rPr>
        <w:t>2023</w:t>
      </w:r>
      <w:r w:rsidR="00EB64A1" w:rsidRPr="00F2389A">
        <w:rPr>
          <w:rFonts w:ascii="Arial" w:hAnsi="Arial" w:cs="Arial"/>
          <w:sz w:val="24"/>
          <w:szCs w:val="24"/>
        </w:rPr>
        <w:t xml:space="preserve"> </w:t>
      </w:r>
      <w:r w:rsidR="00607BAA" w:rsidRPr="00F2389A">
        <w:rPr>
          <w:rFonts w:ascii="Arial" w:hAnsi="Arial" w:cs="Arial"/>
          <w:sz w:val="24"/>
          <w:szCs w:val="24"/>
        </w:rPr>
        <w:t>[Citado</w:t>
      </w:r>
      <w:r w:rsidR="00EB64A1" w:rsidRPr="00F2389A">
        <w:rPr>
          <w:rFonts w:ascii="Arial" w:hAnsi="Arial" w:cs="Arial"/>
          <w:sz w:val="24"/>
          <w:szCs w:val="24"/>
        </w:rPr>
        <w:t xml:space="preserve"> </w:t>
      </w:r>
      <w:r w:rsidR="00607BAA" w:rsidRPr="00F2389A">
        <w:rPr>
          <w:rFonts w:ascii="Arial" w:hAnsi="Arial" w:cs="Arial"/>
          <w:sz w:val="24"/>
          <w:szCs w:val="24"/>
        </w:rPr>
        <w:t>el</w:t>
      </w:r>
      <w:r w:rsidR="00EB64A1" w:rsidRPr="00F2389A">
        <w:rPr>
          <w:rFonts w:ascii="Arial" w:hAnsi="Arial" w:cs="Arial"/>
          <w:sz w:val="24"/>
          <w:szCs w:val="24"/>
        </w:rPr>
        <w:t xml:space="preserve"> </w:t>
      </w:r>
      <w:r w:rsidR="00607BAA" w:rsidRPr="00F2389A">
        <w:rPr>
          <w:rFonts w:ascii="Arial" w:hAnsi="Arial" w:cs="Arial"/>
          <w:sz w:val="24"/>
          <w:szCs w:val="24"/>
        </w:rPr>
        <w:t>5</w:t>
      </w:r>
      <w:r w:rsidR="00EB64A1" w:rsidRPr="00F2389A">
        <w:rPr>
          <w:rFonts w:ascii="Arial" w:hAnsi="Arial" w:cs="Arial"/>
          <w:sz w:val="24"/>
          <w:szCs w:val="24"/>
        </w:rPr>
        <w:t xml:space="preserve"> </w:t>
      </w:r>
      <w:r w:rsidR="00607BAA" w:rsidRPr="00F2389A">
        <w:rPr>
          <w:rFonts w:ascii="Arial" w:hAnsi="Arial" w:cs="Arial"/>
          <w:sz w:val="24"/>
          <w:szCs w:val="24"/>
        </w:rPr>
        <w:t>de</w:t>
      </w:r>
      <w:r w:rsidR="00EB64A1" w:rsidRPr="00F2389A">
        <w:rPr>
          <w:rFonts w:ascii="Arial" w:hAnsi="Arial" w:cs="Arial"/>
          <w:sz w:val="24"/>
          <w:szCs w:val="24"/>
        </w:rPr>
        <w:t xml:space="preserve"> </w:t>
      </w:r>
      <w:r w:rsidR="00607BAA" w:rsidRPr="00F2389A">
        <w:rPr>
          <w:rFonts w:ascii="Arial" w:hAnsi="Arial" w:cs="Arial"/>
          <w:sz w:val="24"/>
          <w:szCs w:val="24"/>
        </w:rPr>
        <w:t>enero</w:t>
      </w:r>
      <w:r w:rsidR="00EB64A1" w:rsidRPr="00F2389A">
        <w:rPr>
          <w:rFonts w:ascii="Arial" w:hAnsi="Arial" w:cs="Arial"/>
          <w:sz w:val="24"/>
          <w:szCs w:val="24"/>
        </w:rPr>
        <w:t xml:space="preserve"> </w:t>
      </w:r>
      <w:r w:rsidR="00607BAA" w:rsidRPr="00F2389A">
        <w:rPr>
          <w:rFonts w:ascii="Arial" w:hAnsi="Arial" w:cs="Arial"/>
          <w:sz w:val="24"/>
          <w:szCs w:val="24"/>
        </w:rPr>
        <w:t>de</w:t>
      </w:r>
      <w:r w:rsidR="00EB64A1" w:rsidRPr="00F2389A">
        <w:rPr>
          <w:rFonts w:ascii="Arial" w:hAnsi="Arial" w:cs="Arial"/>
          <w:sz w:val="24"/>
          <w:szCs w:val="24"/>
        </w:rPr>
        <w:t xml:space="preserve"> </w:t>
      </w:r>
      <w:r w:rsidR="00607BAA" w:rsidRPr="00F2389A">
        <w:rPr>
          <w:rFonts w:ascii="Arial" w:hAnsi="Arial" w:cs="Arial"/>
          <w:sz w:val="24"/>
          <w:szCs w:val="24"/>
        </w:rPr>
        <w:t>2025];</w:t>
      </w:r>
      <w:r w:rsidR="00EB64A1" w:rsidRPr="00F2389A">
        <w:rPr>
          <w:rFonts w:ascii="Arial" w:hAnsi="Arial" w:cs="Arial"/>
          <w:sz w:val="24"/>
          <w:szCs w:val="24"/>
        </w:rPr>
        <w:t xml:space="preserve"> </w:t>
      </w:r>
      <w:r w:rsidR="00157212" w:rsidRPr="00F2389A">
        <w:rPr>
          <w:rFonts w:ascii="Arial" w:hAnsi="Arial" w:cs="Arial"/>
          <w:sz w:val="24"/>
          <w:szCs w:val="24"/>
        </w:rPr>
        <w:t>27</w:t>
      </w:r>
      <w:r w:rsidR="00607BAA" w:rsidRPr="00F2389A">
        <w:rPr>
          <w:rFonts w:ascii="Arial" w:hAnsi="Arial" w:cs="Arial"/>
          <w:sz w:val="24"/>
          <w:szCs w:val="24"/>
        </w:rPr>
        <w:t>(4)</w:t>
      </w:r>
      <w:r w:rsidR="00157212" w:rsidRPr="00F2389A">
        <w:rPr>
          <w:rFonts w:ascii="Arial" w:hAnsi="Arial" w:cs="Arial"/>
          <w:sz w:val="24"/>
          <w:szCs w:val="24"/>
        </w:rPr>
        <w:t>.</w:t>
      </w:r>
      <w:r w:rsidR="00EB64A1" w:rsidRPr="00F2389A">
        <w:rPr>
          <w:rFonts w:ascii="Arial" w:hAnsi="Arial" w:cs="Arial"/>
          <w:sz w:val="24"/>
          <w:szCs w:val="24"/>
        </w:rPr>
        <w:t xml:space="preserve"> </w:t>
      </w:r>
      <w:r w:rsidR="00607BAA" w:rsidRPr="00F2389A">
        <w:rPr>
          <w:rFonts w:ascii="Arial" w:hAnsi="Arial" w:cs="Arial"/>
          <w:sz w:val="24"/>
          <w:szCs w:val="24"/>
        </w:rPr>
        <w:t>Disponible</w:t>
      </w:r>
      <w:r w:rsidR="00EB64A1" w:rsidRPr="00F2389A">
        <w:rPr>
          <w:rFonts w:ascii="Arial" w:hAnsi="Arial" w:cs="Arial"/>
          <w:sz w:val="24"/>
          <w:szCs w:val="24"/>
        </w:rPr>
        <w:t xml:space="preserve"> </w:t>
      </w:r>
      <w:r w:rsidR="00607BAA" w:rsidRPr="00F2389A">
        <w:rPr>
          <w:rFonts w:ascii="Arial" w:hAnsi="Arial" w:cs="Arial"/>
          <w:sz w:val="24"/>
          <w:szCs w:val="24"/>
        </w:rPr>
        <w:t>en:</w:t>
      </w:r>
      <w:r w:rsidR="00EB64A1" w:rsidRPr="00F2389A">
        <w:rPr>
          <w:rFonts w:ascii="Arial" w:hAnsi="Arial" w:cs="Arial"/>
          <w:sz w:val="24"/>
          <w:szCs w:val="24"/>
        </w:rPr>
        <w:t xml:space="preserve"> </w:t>
      </w:r>
      <w:hyperlink r:id="rId13" w:history="1">
        <w:r w:rsidR="00234274" w:rsidRPr="00B451B7">
          <w:rPr>
            <w:rStyle w:val="Hipervnculo"/>
            <w:rFonts w:ascii="Arial" w:hAnsi="Arial" w:cs="Arial"/>
            <w:sz w:val="24"/>
            <w:szCs w:val="24"/>
          </w:rPr>
          <w:t>http://scielo.sld.cu/scielo.php?pid=S1029-30432023000400007&amp;script=sci_abstract</w:t>
        </w:r>
      </w:hyperlink>
    </w:p>
    <w:p w14:paraId="62874C2F" w14:textId="77777777" w:rsidR="007D2DA9" w:rsidRPr="00F2389A" w:rsidRDefault="007D2DA9" w:rsidP="007D2DA9">
      <w:pPr>
        <w:pStyle w:val="Prrafodelista"/>
        <w:numPr>
          <w:ilvl w:val="0"/>
          <w:numId w:val="11"/>
        </w:numPr>
        <w:spacing w:line="360" w:lineRule="auto"/>
        <w:jc w:val="both"/>
        <w:rPr>
          <w:rFonts w:ascii="Arial" w:hAnsi="Arial" w:cs="Arial"/>
          <w:sz w:val="24"/>
          <w:szCs w:val="24"/>
          <w:lang w:val="es-ES_tradnl"/>
        </w:rPr>
      </w:pPr>
      <w:r w:rsidRPr="00F2389A">
        <w:rPr>
          <w:rFonts w:ascii="Arial" w:hAnsi="Arial" w:cs="Arial"/>
          <w:sz w:val="24"/>
          <w:szCs w:val="24"/>
        </w:rPr>
        <w:t xml:space="preserve">Gallardo Prado S. Factores asociados a la alteración de erupción dental en niños: un estudio observacional. </w:t>
      </w:r>
      <w:r w:rsidRPr="00F2389A">
        <w:rPr>
          <w:rFonts w:ascii="Arial" w:hAnsi="Arial" w:cs="Arial"/>
          <w:sz w:val="24"/>
          <w:szCs w:val="24"/>
          <w:lang w:val="es-ES_tradnl"/>
        </w:rPr>
        <w:t xml:space="preserve">Rev. Odontopediatr. Latinoam </w:t>
      </w:r>
      <w:bookmarkStart w:id="5" w:name="_Hlk189026319"/>
      <w:r w:rsidRPr="00F2389A">
        <w:rPr>
          <w:rFonts w:ascii="Arial" w:hAnsi="Arial" w:cs="Arial"/>
          <w:sz w:val="24"/>
          <w:szCs w:val="24"/>
          <w:lang w:val="es-ES_tradnl"/>
        </w:rPr>
        <w:t>[Internet] 2024 [Consultado 7 de enero de 2025];</w:t>
      </w:r>
      <w:bookmarkEnd w:id="5"/>
      <w:r w:rsidRPr="00F2389A">
        <w:rPr>
          <w:rFonts w:ascii="Arial" w:hAnsi="Arial" w:cs="Arial"/>
          <w:sz w:val="24"/>
          <w:szCs w:val="24"/>
          <w:lang w:val="es-ES_tradnl"/>
        </w:rPr>
        <w:t xml:space="preserve"> 14. Disponible en: https://revistaodontopediatria.org/index.php/alop/article/view/725</w:t>
      </w:r>
    </w:p>
    <w:p w14:paraId="7D288EA7" w14:textId="77777777" w:rsidR="00D929EF" w:rsidRPr="00D929EF" w:rsidRDefault="00D929EF" w:rsidP="00D929EF">
      <w:pPr>
        <w:numPr>
          <w:ilvl w:val="0"/>
          <w:numId w:val="11"/>
        </w:numPr>
        <w:spacing w:after="200" w:line="360" w:lineRule="auto"/>
        <w:jc w:val="both"/>
        <w:rPr>
          <w:rFonts w:ascii="Arial" w:eastAsia="Calibri" w:hAnsi="Arial" w:cs="Arial"/>
          <w:sz w:val="24"/>
          <w:szCs w:val="24"/>
        </w:rPr>
      </w:pPr>
      <w:r w:rsidRPr="00D929EF">
        <w:rPr>
          <w:rFonts w:ascii="Arial" w:eastAsia="Calibri" w:hAnsi="Arial" w:cs="Arial"/>
          <w:sz w:val="24"/>
          <w:szCs w:val="24"/>
        </w:rPr>
        <w:lastRenderedPageBreak/>
        <w:t xml:space="preserve">Jiang S, Zhang Y, Zheng H, Zhao K, Wang J, Lai B, Deng X, Wei Y. Arquitectura molecular espaciotemporal de asignación de linaje y organización celular en la morfogénesis dental. Ciencia avanzada [Internet]. 2024 [Citado el 14 de diciembre de 2024]. DOI: </w:t>
      </w:r>
      <w:hyperlink r:id="rId14" w:history="1">
        <w:r w:rsidRPr="00D929EF">
          <w:rPr>
            <w:rFonts w:ascii="Arial" w:eastAsia="Calibri" w:hAnsi="Arial" w:cs="Arial"/>
            <w:color w:val="0000FF"/>
            <w:sz w:val="24"/>
            <w:szCs w:val="24"/>
            <w:u w:val="single"/>
          </w:rPr>
          <w:t>https://doi.org/10.1002/advs.202403627</w:t>
        </w:r>
      </w:hyperlink>
      <w:r w:rsidRPr="00D929EF">
        <w:rPr>
          <w:rFonts w:ascii="Arial" w:eastAsia="Calibri" w:hAnsi="Arial" w:cs="Arial"/>
          <w:sz w:val="24"/>
          <w:szCs w:val="24"/>
        </w:rPr>
        <w:t xml:space="preserve"> </w:t>
      </w:r>
      <w:r w:rsidRPr="00D929EF">
        <w:rPr>
          <w:rFonts w:ascii="Arial" w:eastAsia="Calibri" w:hAnsi="Arial" w:cs="Arial"/>
          <w:sz w:val="24"/>
          <w:szCs w:val="24"/>
          <w:lang w:val="en-US"/>
        </w:rPr>
        <w:tab/>
      </w:r>
    </w:p>
    <w:p w14:paraId="093C5BA3" w14:textId="77777777" w:rsidR="0049096D" w:rsidRPr="00F2389A" w:rsidRDefault="0049096D" w:rsidP="0049096D">
      <w:pPr>
        <w:pStyle w:val="Prrafodelista"/>
        <w:numPr>
          <w:ilvl w:val="0"/>
          <w:numId w:val="11"/>
        </w:numPr>
        <w:spacing w:line="360" w:lineRule="auto"/>
        <w:jc w:val="both"/>
        <w:rPr>
          <w:rFonts w:ascii="Arial" w:hAnsi="Arial" w:cs="Arial"/>
          <w:sz w:val="24"/>
          <w:szCs w:val="24"/>
          <w:lang w:val="es-ES_tradnl"/>
        </w:rPr>
      </w:pPr>
      <w:r w:rsidRPr="00F2389A">
        <w:rPr>
          <w:rFonts w:ascii="Arial" w:hAnsi="Arial" w:cs="Arial"/>
          <w:sz w:val="24"/>
          <w:szCs w:val="24"/>
        </w:rPr>
        <w:t xml:space="preserve">De La Rosa Cuevas SS. Plan de orientación sobre la importancia de la ortodoncia temprana en niños. </w:t>
      </w:r>
      <w:r w:rsidRPr="00F2389A">
        <w:rPr>
          <w:rFonts w:ascii="Arial" w:hAnsi="Arial" w:cs="Arial"/>
          <w:sz w:val="24"/>
          <w:szCs w:val="24"/>
          <w:lang w:val="es-ES_tradnl"/>
        </w:rPr>
        <w:t>UCE Ciencia. Revista de postgrado [Internet] 2024 [Consultado 9 de enero de 2025]; 12 (3). Disponible en: https://uceciencia.edu.do/index.php/OJS/article/view/391</w:t>
      </w:r>
    </w:p>
    <w:p w14:paraId="1A2C2D3E" w14:textId="77777777" w:rsidR="0049096D" w:rsidRPr="00F2389A" w:rsidRDefault="0049096D" w:rsidP="0049096D">
      <w:pPr>
        <w:pStyle w:val="Prrafodelista"/>
        <w:numPr>
          <w:ilvl w:val="0"/>
          <w:numId w:val="11"/>
        </w:numPr>
        <w:spacing w:line="360" w:lineRule="auto"/>
        <w:jc w:val="both"/>
        <w:rPr>
          <w:rFonts w:ascii="Arial" w:hAnsi="Arial" w:cs="Arial"/>
          <w:sz w:val="24"/>
          <w:szCs w:val="24"/>
        </w:rPr>
      </w:pPr>
      <w:r w:rsidRPr="00F2389A">
        <w:rPr>
          <w:rFonts w:ascii="Arial" w:hAnsi="Arial" w:cs="Arial"/>
          <w:sz w:val="24"/>
          <w:szCs w:val="24"/>
        </w:rPr>
        <w:t>Otaño Lugo R, et al. Ortodoncia. La Habana: Editorial Ciencias Médicas; 2014.</w:t>
      </w:r>
    </w:p>
    <w:p w14:paraId="3FB63F07" w14:textId="77777777" w:rsidR="0049096D" w:rsidRPr="00F2389A" w:rsidRDefault="0049096D" w:rsidP="0049096D">
      <w:pPr>
        <w:pStyle w:val="Prrafodelista"/>
        <w:numPr>
          <w:ilvl w:val="0"/>
          <w:numId w:val="11"/>
        </w:numPr>
        <w:spacing w:line="360" w:lineRule="auto"/>
        <w:jc w:val="both"/>
        <w:rPr>
          <w:rFonts w:ascii="Arial" w:hAnsi="Arial" w:cs="Arial"/>
          <w:sz w:val="24"/>
          <w:szCs w:val="24"/>
        </w:rPr>
      </w:pPr>
      <w:r w:rsidRPr="00F2389A">
        <w:rPr>
          <w:rFonts w:ascii="Arial" w:hAnsi="Arial" w:cs="Arial"/>
          <w:sz w:val="24"/>
          <w:szCs w:val="24"/>
        </w:rPr>
        <w:t>Aguilar Caballero IM. Características de la dentición temprana en niños de 3 a 5 años y 11 meses de edad, en la zona sur oriente de la entidad de Tuxtla Gutiérrez [Título De Cirujano Dentista]. Chiapas: Universidad De Ciencias Y Artes De Chiapas: Facultad De Ciencias Odontológicas Y Salud Pública; 2024. Disponible en: https://repositorio.unicach.mx/handle/20.500.12753/5500</w:t>
      </w:r>
    </w:p>
    <w:p w14:paraId="7AFC1C33" w14:textId="77777777" w:rsidR="0049096D" w:rsidRPr="00F2389A" w:rsidRDefault="0049096D" w:rsidP="0049096D">
      <w:pPr>
        <w:pStyle w:val="Prrafodelista"/>
        <w:numPr>
          <w:ilvl w:val="0"/>
          <w:numId w:val="11"/>
        </w:numPr>
        <w:spacing w:line="360" w:lineRule="auto"/>
        <w:jc w:val="both"/>
        <w:rPr>
          <w:rFonts w:ascii="Arial" w:hAnsi="Arial" w:cs="Arial"/>
          <w:sz w:val="24"/>
          <w:szCs w:val="24"/>
          <w:lang w:val="es-ES_tradnl"/>
        </w:rPr>
      </w:pPr>
      <w:r w:rsidRPr="00F2389A">
        <w:rPr>
          <w:rFonts w:ascii="Arial" w:hAnsi="Arial" w:cs="Arial"/>
          <w:sz w:val="24"/>
          <w:szCs w:val="24"/>
          <w:lang w:val="es-ES_tradnl"/>
        </w:rPr>
        <w:t xml:space="preserve">Blanco Ruiz Y, et al. Caracterización de la retención de caninos maxilares en pacientes pediátricos de Ciego de Ávila. Revista Cubana de Estomatología [Internet] 2024 [Consultado 12 de enero de 2025]; 61. Disponible en: </w:t>
      </w:r>
      <w:hyperlink r:id="rId15" w:history="1">
        <w:r w:rsidRPr="00F2389A">
          <w:rPr>
            <w:rStyle w:val="Hipervnculo"/>
            <w:rFonts w:ascii="Arial" w:hAnsi="Arial" w:cs="Arial"/>
            <w:sz w:val="24"/>
            <w:szCs w:val="24"/>
            <w:lang w:val="es-ES_tradnl"/>
          </w:rPr>
          <w:t>http://scielo.sld.cu/scielo.php?pid=S0034-75072024000100013&amp;script=sci_arttext&amp;tlng=pt</w:t>
        </w:r>
      </w:hyperlink>
    </w:p>
    <w:p w14:paraId="7ADBFCD3" w14:textId="77777777" w:rsidR="0049096D" w:rsidRPr="00F2389A" w:rsidRDefault="0049096D" w:rsidP="0049096D">
      <w:pPr>
        <w:pStyle w:val="Prrafodelista"/>
        <w:numPr>
          <w:ilvl w:val="0"/>
          <w:numId w:val="11"/>
        </w:numPr>
        <w:spacing w:line="360" w:lineRule="auto"/>
        <w:jc w:val="both"/>
        <w:rPr>
          <w:rFonts w:ascii="Arial" w:hAnsi="Arial" w:cs="Arial"/>
          <w:sz w:val="24"/>
          <w:szCs w:val="24"/>
        </w:rPr>
      </w:pPr>
      <w:r w:rsidRPr="00F2389A">
        <w:rPr>
          <w:rFonts w:ascii="Arial" w:hAnsi="Arial" w:cs="Arial"/>
          <w:sz w:val="24"/>
          <w:szCs w:val="24"/>
          <w:lang w:val="en-US"/>
        </w:rPr>
        <w:t xml:space="preserve">lmaguer Barberena A, Jiménez Estrada G, Castro Barberena A, Sánchez Reyes I, Naranjo Hernández L, Paz Milián L. Weight and height influence on first permanent molar’s eruption age. </w:t>
      </w:r>
      <w:r w:rsidRPr="00F2389A">
        <w:rPr>
          <w:rFonts w:ascii="Arial" w:hAnsi="Arial" w:cs="Arial"/>
          <w:sz w:val="24"/>
          <w:szCs w:val="24"/>
        </w:rPr>
        <w:t>Medisur [Internet]. 2024 Abr [citado 2025 Ene 05]; 22(2): 272-278. Disponible en: http://scielo.sld.cu/scielo.php?script=sci_arttext&amp;pid=S1727-897X2024000200272&amp;lng=es. Epub 01-Abr-2024.</w:t>
      </w:r>
    </w:p>
    <w:p w14:paraId="3FFA4FAC" w14:textId="77777777" w:rsidR="0049096D" w:rsidRPr="00F2389A" w:rsidRDefault="0049096D" w:rsidP="0049096D">
      <w:pPr>
        <w:pStyle w:val="Prrafodelista"/>
        <w:numPr>
          <w:ilvl w:val="0"/>
          <w:numId w:val="11"/>
        </w:numPr>
        <w:spacing w:line="360" w:lineRule="auto"/>
        <w:jc w:val="both"/>
        <w:rPr>
          <w:rFonts w:ascii="Arial" w:hAnsi="Arial" w:cs="Arial"/>
          <w:sz w:val="24"/>
          <w:szCs w:val="24"/>
        </w:rPr>
      </w:pPr>
      <w:r w:rsidRPr="00F2389A">
        <w:rPr>
          <w:rFonts w:ascii="Arial" w:hAnsi="Arial" w:cs="Arial"/>
          <w:sz w:val="24"/>
          <w:szCs w:val="24"/>
        </w:rPr>
        <w:t>Díaz-Valdés K, et al. Pérdida prematura de dientes temporales en escolares. Revista de Ciencias Médicas de Pinar del Río [Internet] 2024 [Citado el 5 de enero de 2025]; 28(1). Disponible en: http://scielo.sld.cu/scielo.php?pid=S1561-31942024000100011&amp;script=sci_arttext</w:t>
      </w:r>
    </w:p>
    <w:p w14:paraId="51BD4F14" w14:textId="77777777" w:rsidR="0049096D" w:rsidRPr="00F2389A" w:rsidRDefault="0049096D" w:rsidP="0049096D">
      <w:pPr>
        <w:pStyle w:val="Prrafodelista"/>
        <w:numPr>
          <w:ilvl w:val="0"/>
          <w:numId w:val="11"/>
        </w:numPr>
        <w:spacing w:line="360" w:lineRule="auto"/>
        <w:jc w:val="both"/>
        <w:rPr>
          <w:rFonts w:ascii="Arial" w:hAnsi="Arial" w:cs="Arial"/>
          <w:sz w:val="24"/>
          <w:szCs w:val="24"/>
          <w:lang w:val="es-ES_tradnl"/>
        </w:rPr>
      </w:pPr>
      <w:r w:rsidRPr="00F2389A">
        <w:rPr>
          <w:rFonts w:ascii="Arial" w:hAnsi="Arial" w:cs="Arial"/>
          <w:sz w:val="24"/>
          <w:szCs w:val="24"/>
        </w:rPr>
        <w:t xml:space="preserve">Patiño Renato A, Caicedo MA. Factores que inciden en crecimiento y desarrollo de la zona de sostén en la dentición mixta. Revista Científica Especialidades </w:t>
      </w:r>
      <w:r w:rsidRPr="00F2389A">
        <w:rPr>
          <w:rFonts w:ascii="Arial" w:hAnsi="Arial" w:cs="Arial"/>
          <w:sz w:val="24"/>
          <w:szCs w:val="24"/>
        </w:rPr>
        <w:lastRenderedPageBreak/>
        <w:t>Odontológicas UG [Internet] 2024 [Citado el 7 de enero de 2025]; 7(2): 9-18. Disponible en: https://revistas.ug.edu.ec/index.php/eoug/article/view/463</w:t>
      </w:r>
    </w:p>
    <w:p w14:paraId="6E0D5125" w14:textId="77777777" w:rsidR="00B76ABE" w:rsidRPr="00F2389A" w:rsidRDefault="00B76ABE" w:rsidP="00B76ABE">
      <w:pPr>
        <w:pStyle w:val="Prrafodelista"/>
        <w:numPr>
          <w:ilvl w:val="0"/>
          <w:numId w:val="11"/>
        </w:numPr>
        <w:spacing w:line="360" w:lineRule="auto"/>
        <w:jc w:val="both"/>
        <w:rPr>
          <w:rFonts w:ascii="Arial" w:hAnsi="Arial" w:cs="Arial"/>
          <w:sz w:val="24"/>
          <w:szCs w:val="24"/>
        </w:rPr>
      </w:pPr>
      <w:r w:rsidRPr="00F2389A">
        <w:rPr>
          <w:rFonts w:ascii="Arial" w:hAnsi="Arial" w:cs="Arial"/>
          <w:sz w:val="24"/>
          <w:szCs w:val="24"/>
        </w:rPr>
        <w:t xml:space="preserve">San Miguel Pentón A, Veliz Concepción OL, Ortega Romero L. Cronología y orden de brote de la dentición temporal en niños de Villa Clara. Medicentro Electrónica [Internet] 2024 [Citado el 7 de enero de 2025]; (28). Disponible en: </w:t>
      </w:r>
      <w:hyperlink r:id="rId16" w:history="1">
        <w:r w:rsidRPr="00F2389A">
          <w:rPr>
            <w:rStyle w:val="Hipervnculo"/>
            <w:rFonts w:ascii="Arial" w:hAnsi="Arial" w:cs="Arial"/>
            <w:sz w:val="24"/>
            <w:szCs w:val="24"/>
          </w:rPr>
          <w:t>http://scielo.sld.cu/scielo.php?pid=S1029-30432024000100017&amp;script=sci_arttext&amp;tlng=en</w:t>
        </w:r>
      </w:hyperlink>
    </w:p>
    <w:p w14:paraId="66529F56" w14:textId="77777777" w:rsidR="00B76ABE" w:rsidRPr="00F2389A" w:rsidRDefault="00B76ABE" w:rsidP="00B76ABE">
      <w:pPr>
        <w:pStyle w:val="Prrafodelista"/>
        <w:numPr>
          <w:ilvl w:val="0"/>
          <w:numId w:val="11"/>
        </w:numPr>
        <w:spacing w:line="360" w:lineRule="auto"/>
        <w:jc w:val="both"/>
        <w:rPr>
          <w:rFonts w:ascii="Arial" w:hAnsi="Arial" w:cs="Arial"/>
          <w:sz w:val="24"/>
          <w:szCs w:val="24"/>
        </w:rPr>
      </w:pPr>
      <w:r w:rsidRPr="00F2389A">
        <w:rPr>
          <w:rFonts w:ascii="Arial" w:hAnsi="Arial" w:cs="Arial"/>
          <w:sz w:val="24"/>
          <w:szCs w:val="24"/>
        </w:rPr>
        <w:t xml:space="preserve">Rodríguez-Luengo M, et al. Evaluación de la Cronología y Secuencia Eruptiva de Dentición Permanente Mediante Radiografía Panorámica. International Journal of Morphology [Internet] 2024 [Consultado 12 de enero de 2025]; 42(6): 1481-1487. Disponible en: </w:t>
      </w:r>
      <w:hyperlink r:id="rId17" w:history="1">
        <w:r w:rsidRPr="00F2389A">
          <w:rPr>
            <w:rStyle w:val="Hipervnculo"/>
            <w:rFonts w:ascii="Arial" w:hAnsi="Arial" w:cs="Arial"/>
            <w:sz w:val="24"/>
            <w:szCs w:val="24"/>
          </w:rPr>
          <w:t>https://www.scielo.cl/scielo.php?pid=S0717-95022024000601481&amp;script=sci_arttext&amp;tlng=en</w:t>
        </w:r>
      </w:hyperlink>
    </w:p>
    <w:p w14:paraId="15F29304" w14:textId="60C1556C" w:rsidR="00234274" w:rsidRPr="00C40675" w:rsidRDefault="00234274" w:rsidP="00C40675">
      <w:pPr>
        <w:pStyle w:val="Prrafodelista"/>
        <w:numPr>
          <w:ilvl w:val="0"/>
          <w:numId w:val="11"/>
        </w:numPr>
        <w:spacing w:line="360" w:lineRule="auto"/>
        <w:jc w:val="both"/>
        <w:rPr>
          <w:rFonts w:ascii="Arial" w:hAnsi="Arial" w:cs="Arial"/>
          <w:sz w:val="24"/>
          <w:szCs w:val="24"/>
        </w:rPr>
      </w:pPr>
      <w:r w:rsidRPr="00C40675">
        <w:rPr>
          <w:rFonts w:ascii="Arial" w:hAnsi="Arial" w:cs="Arial"/>
          <w:sz w:val="24"/>
          <w:szCs w:val="24"/>
        </w:rPr>
        <w:t>Ayala Pérez Y, Soto Cantero LA, Medrano Montero J, Leyva Ayala Bd. Brote dentario precoz. Un acercamiento a la realidad. Rev Cubana Estomatol [Internet] 2023 [citado 9 Enr 2025]; 60(3). Disponible en: https://revestomatologia.sld.cu/index.php/est/article/view/413</w:t>
      </w:r>
    </w:p>
    <w:p w14:paraId="79414E66" w14:textId="22230086" w:rsidR="00C40675" w:rsidRDefault="00C40675" w:rsidP="00C40675">
      <w:pPr>
        <w:numPr>
          <w:ilvl w:val="0"/>
          <w:numId w:val="11"/>
        </w:numPr>
        <w:spacing w:after="0" w:line="360" w:lineRule="auto"/>
        <w:contextualSpacing/>
        <w:jc w:val="both"/>
        <w:rPr>
          <w:rFonts w:ascii="Arial" w:eastAsia="Calibri" w:hAnsi="Arial" w:cs="Arial"/>
          <w:sz w:val="24"/>
          <w:szCs w:val="24"/>
          <w:lang w:val="x-none"/>
        </w:rPr>
      </w:pPr>
      <w:r w:rsidRPr="00324288">
        <w:rPr>
          <w:rFonts w:ascii="Arial" w:eastAsia="Calibri" w:hAnsi="Arial" w:cs="Arial"/>
          <w:sz w:val="24"/>
          <w:szCs w:val="24"/>
          <w:lang w:val="x-none"/>
        </w:rPr>
        <w:t xml:space="preserve">Cobas Pérez N, et al. Intervención educativa en padres y/o tutores sobre la importancia del Primer molar permanente en escolares de preescolar y 1er grado. UCE Ciencia. Revista De Postgrado [Internet] 2023 [Consultado 11 de enero de 2025]; 11(3). Disponible en: </w:t>
      </w:r>
      <w:hyperlink r:id="rId18" w:history="1">
        <w:r w:rsidRPr="00B451B7">
          <w:rPr>
            <w:rStyle w:val="Hipervnculo"/>
            <w:rFonts w:ascii="Arial" w:eastAsia="Calibri" w:hAnsi="Arial" w:cs="Arial"/>
            <w:sz w:val="24"/>
            <w:szCs w:val="24"/>
            <w:lang w:val="x-none"/>
          </w:rPr>
          <w:t>https://uceciencia.edu.do/index.php/OJS/article/view/335</w:t>
        </w:r>
      </w:hyperlink>
    </w:p>
    <w:p w14:paraId="7101DB52" w14:textId="5969A3C0" w:rsidR="00136917" w:rsidRPr="00C40675" w:rsidRDefault="00C40675" w:rsidP="00C40675">
      <w:pPr>
        <w:numPr>
          <w:ilvl w:val="0"/>
          <w:numId w:val="11"/>
        </w:numPr>
        <w:spacing w:after="0" w:line="360" w:lineRule="auto"/>
        <w:contextualSpacing/>
        <w:jc w:val="both"/>
        <w:rPr>
          <w:rFonts w:ascii="Arial" w:eastAsia="Calibri" w:hAnsi="Arial" w:cs="Arial"/>
          <w:sz w:val="24"/>
          <w:szCs w:val="24"/>
          <w:lang w:val="x-none"/>
        </w:rPr>
      </w:pPr>
      <w:r w:rsidRPr="00C40675">
        <w:rPr>
          <w:rFonts w:ascii="Arial" w:eastAsia="Calibri" w:hAnsi="Arial" w:cs="Arial"/>
          <w:sz w:val="24"/>
          <w:szCs w:val="24"/>
          <w:lang w:val="x-none"/>
        </w:rPr>
        <w:t>Rodríguez-Luengo M, et al. Evaluación de la Cronología y Secuencia Eruptiva de Dentición Permanente Mediante Radiografía Panorámica. International Journal of Morphology [Internet] 2024 [Consultado 12 de enero de 2025];</w:t>
      </w:r>
    </w:p>
    <w:sectPr w:rsidR="00136917" w:rsidRPr="00C40675" w:rsidSect="00F057E7">
      <w:footerReference w:type="default" r:id="rId1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8D7F" w14:textId="77777777" w:rsidR="00285A12" w:rsidRDefault="00285A12">
      <w:r>
        <w:separator/>
      </w:r>
    </w:p>
  </w:endnote>
  <w:endnote w:type="continuationSeparator" w:id="0">
    <w:p w14:paraId="234570ED" w14:textId="77777777" w:rsidR="00285A12" w:rsidRDefault="0028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4C2C" w14:textId="3DF3F1BF" w:rsidR="00FC3615" w:rsidRDefault="00FC3615">
    <w:pPr>
      <w:pStyle w:val="Piedepgina"/>
      <w:jc w:val="center"/>
    </w:pPr>
    <w:r>
      <w:fldChar w:fldCharType="begin"/>
    </w:r>
    <w:r>
      <w:instrText xml:space="preserve"> PAGE   \* MERGEFORMAT </w:instrText>
    </w:r>
    <w:r>
      <w:fldChar w:fldCharType="separate"/>
    </w:r>
    <w:r w:rsidR="00D5624A">
      <w:rPr>
        <w:noProof/>
      </w:rPr>
      <w:t>10</w:t>
    </w:r>
    <w:r>
      <w:rPr>
        <w:noProof/>
      </w:rPr>
      <w:fldChar w:fldCharType="end"/>
    </w:r>
  </w:p>
  <w:p w14:paraId="21DC055C" w14:textId="77777777" w:rsidR="00FC3615" w:rsidRDefault="00FC36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BE9F" w14:textId="77777777" w:rsidR="00285A12" w:rsidRDefault="00285A12">
      <w:r>
        <w:separator/>
      </w:r>
    </w:p>
  </w:footnote>
  <w:footnote w:type="continuationSeparator" w:id="0">
    <w:p w14:paraId="5E8E69EB" w14:textId="77777777" w:rsidR="00285A12" w:rsidRDefault="0028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B1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29A9AAA"/>
    <w:lvl w:ilvl="0" w:tplc="39722F4C">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000003"/>
    <w:multiLevelType w:val="hybridMultilevel"/>
    <w:tmpl w:val="9648EB4E"/>
    <w:lvl w:ilvl="0" w:tplc="080A0001">
      <w:start w:val="1"/>
      <w:numFmt w:val="bullet"/>
      <w:lvlText w:val=""/>
      <w:lvlJc w:val="left"/>
      <w:pPr>
        <w:ind w:left="906" w:hanging="360"/>
      </w:pPr>
      <w:rPr>
        <w:rFonts w:ascii="Symbol" w:hAnsi="Symbol" w:hint="default"/>
      </w:rPr>
    </w:lvl>
    <w:lvl w:ilvl="1" w:tplc="080A0003" w:tentative="1">
      <w:start w:val="1"/>
      <w:numFmt w:val="bullet"/>
      <w:lvlText w:val="o"/>
      <w:lvlJc w:val="left"/>
      <w:pPr>
        <w:ind w:left="1626" w:hanging="360"/>
      </w:pPr>
      <w:rPr>
        <w:rFonts w:ascii="Courier New" w:hAnsi="Courier New" w:cs="Courier New" w:hint="default"/>
      </w:rPr>
    </w:lvl>
    <w:lvl w:ilvl="2" w:tplc="080A0005" w:tentative="1">
      <w:start w:val="1"/>
      <w:numFmt w:val="bullet"/>
      <w:lvlText w:val=""/>
      <w:lvlJc w:val="left"/>
      <w:pPr>
        <w:ind w:left="2346" w:hanging="360"/>
      </w:pPr>
      <w:rPr>
        <w:rFonts w:ascii="Wingdings" w:hAnsi="Wingdings" w:hint="default"/>
      </w:rPr>
    </w:lvl>
    <w:lvl w:ilvl="3" w:tplc="080A0001" w:tentative="1">
      <w:start w:val="1"/>
      <w:numFmt w:val="bullet"/>
      <w:lvlText w:val=""/>
      <w:lvlJc w:val="left"/>
      <w:pPr>
        <w:ind w:left="3066" w:hanging="360"/>
      </w:pPr>
      <w:rPr>
        <w:rFonts w:ascii="Symbol" w:hAnsi="Symbol" w:hint="default"/>
      </w:rPr>
    </w:lvl>
    <w:lvl w:ilvl="4" w:tplc="080A0003" w:tentative="1">
      <w:start w:val="1"/>
      <w:numFmt w:val="bullet"/>
      <w:lvlText w:val="o"/>
      <w:lvlJc w:val="left"/>
      <w:pPr>
        <w:ind w:left="3786" w:hanging="360"/>
      </w:pPr>
      <w:rPr>
        <w:rFonts w:ascii="Courier New" w:hAnsi="Courier New" w:cs="Courier New" w:hint="default"/>
      </w:rPr>
    </w:lvl>
    <w:lvl w:ilvl="5" w:tplc="080A0005" w:tentative="1">
      <w:start w:val="1"/>
      <w:numFmt w:val="bullet"/>
      <w:lvlText w:val=""/>
      <w:lvlJc w:val="left"/>
      <w:pPr>
        <w:ind w:left="4506" w:hanging="360"/>
      </w:pPr>
      <w:rPr>
        <w:rFonts w:ascii="Wingdings" w:hAnsi="Wingdings" w:hint="default"/>
      </w:rPr>
    </w:lvl>
    <w:lvl w:ilvl="6" w:tplc="080A0001" w:tentative="1">
      <w:start w:val="1"/>
      <w:numFmt w:val="bullet"/>
      <w:lvlText w:val=""/>
      <w:lvlJc w:val="left"/>
      <w:pPr>
        <w:ind w:left="5226" w:hanging="360"/>
      </w:pPr>
      <w:rPr>
        <w:rFonts w:ascii="Symbol" w:hAnsi="Symbol" w:hint="default"/>
      </w:rPr>
    </w:lvl>
    <w:lvl w:ilvl="7" w:tplc="080A0003" w:tentative="1">
      <w:start w:val="1"/>
      <w:numFmt w:val="bullet"/>
      <w:lvlText w:val="o"/>
      <w:lvlJc w:val="left"/>
      <w:pPr>
        <w:ind w:left="5946" w:hanging="360"/>
      </w:pPr>
      <w:rPr>
        <w:rFonts w:ascii="Courier New" w:hAnsi="Courier New" w:cs="Courier New" w:hint="default"/>
      </w:rPr>
    </w:lvl>
    <w:lvl w:ilvl="8" w:tplc="080A0005" w:tentative="1">
      <w:start w:val="1"/>
      <w:numFmt w:val="bullet"/>
      <w:lvlText w:val=""/>
      <w:lvlJc w:val="left"/>
      <w:pPr>
        <w:ind w:left="6666" w:hanging="360"/>
      </w:pPr>
      <w:rPr>
        <w:rFonts w:ascii="Wingdings" w:hAnsi="Wingdings" w:hint="default"/>
      </w:rPr>
    </w:lvl>
  </w:abstractNum>
  <w:abstractNum w:abstractNumId="3" w15:restartNumberingAfterBreak="0">
    <w:nsid w:val="00000004"/>
    <w:multiLevelType w:val="hybridMultilevel"/>
    <w:tmpl w:val="4AF4088E"/>
    <w:lvl w:ilvl="0" w:tplc="0409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000005"/>
    <w:multiLevelType w:val="hybridMultilevel"/>
    <w:tmpl w:val="08506852"/>
    <w:lvl w:ilvl="0" w:tplc="0409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3B1ACB"/>
    <w:multiLevelType w:val="hybridMultilevel"/>
    <w:tmpl w:val="215620F6"/>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CAC5D51"/>
    <w:multiLevelType w:val="hybridMultilevel"/>
    <w:tmpl w:val="4D06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35307"/>
    <w:multiLevelType w:val="hybridMultilevel"/>
    <w:tmpl w:val="0324B7AC"/>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C483389"/>
    <w:multiLevelType w:val="hybridMultilevel"/>
    <w:tmpl w:val="97505F9E"/>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9" w15:restartNumberingAfterBreak="0">
    <w:nsid w:val="1CC27D32"/>
    <w:multiLevelType w:val="hybridMultilevel"/>
    <w:tmpl w:val="928CA2B8"/>
    <w:lvl w:ilvl="0" w:tplc="2730C07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3393B"/>
    <w:multiLevelType w:val="hybridMultilevel"/>
    <w:tmpl w:val="A3CC5904"/>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6636FB3"/>
    <w:multiLevelType w:val="hybridMultilevel"/>
    <w:tmpl w:val="F6B6334E"/>
    <w:lvl w:ilvl="0" w:tplc="0409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1707E4"/>
    <w:multiLevelType w:val="hybridMultilevel"/>
    <w:tmpl w:val="AD1A4152"/>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364457A"/>
    <w:multiLevelType w:val="hybridMultilevel"/>
    <w:tmpl w:val="156E7FBA"/>
    <w:lvl w:ilvl="0" w:tplc="2730C078">
      <w:start w:val="1"/>
      <w:numFmt w:val="decimal"/>
      <w:lvlText w:val="%1."/>
      <w:lvlJc w:val="left"/>
      <w:pPr>
        <w:ind w:left="502" w:hanging="360"/>
      </w:pPr>
      <w:rPr>
        <w:b w:val="0"/>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4" w15:restartNumberingAfterBreak="0">
    <w:nsid w:val="46EA46C1"/>
    <w:multiLevelType w:val="hybridMultilevel"/>
    <w:tmpl w:val="166A65D4"/>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02B433E"/>
    <w:multiLevelType w:val="hybridMultilevel"/>
    <w:tmpl w:val="2BFCCD32"/>
    <w:lvl w:ilvl="0" w:tplc="2730C078">
      <w:start w:val="1"/>
      <w:numFmt w:val="decimal"/>
      <w:lvlText w:val="%1."/>
      <w:lvlJc w:val="left"/>
      <w:pPr>
        <w:ind w:left="360" w:hanging="360"/>
      </w:pPr>
      <w:rPr>
        <w:b w:val="0"/>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6" w15:restartNumberingAfterBreak="0">
    <w:nsid w:val="5AF53F53"/>
    <w:multiLevelType w:val="hybridMultilevel"/>
    <w:tmpl w:val="0ADCDCBE"/>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6103077F"/>
    <w:multiLevelType w:val="hybridMultilevel"/>
    <w:tmpl w:val="91002C02"/>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3C41D3B"/>
    <w:multiLevelType w:val="hybridMultilevel"/>
    <w:tmpl w:val="145692CE"/>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19" w15:restartNumberingAfterBreak="0">
    <w:nsid w:val="68350A63"/>
    <w:multiLevelType w:val="hybridMultilevel"/>
    <w:tmpl w:val="6890C8F4"/>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9E71747"/>
    <w:multiLevelType w:val="hybridMultilevel"/>
    <w:tmpl w:val="64FA21AA"/>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445910"/>
    <w:multiLevelType w:val="hybridMultilevel"/>
    <w:tmpl w:val="10A85CC8"/>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E3529D7"/>
    <w:multiLevelType w:val="hybridMultilevel"/>
    <w:tmpl w:val="B70A9CB6"/>
    <w:lvl w:ilvl="0" w:tplc="0409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4E1740"/>
    <w:multiLevelType w:val="hybridMultilevel"/>
    <w:tmpl w:val="67686274"/>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6184556"/>
    <w:multiLevelType w:val="hybridMultilevel"/>
    <w:tmpl w:val="6992A0CC"/>
    <w:lvl w:ilvl="0" w:tplc="04090001">
      <w:start w:val="1"/>
      <w:numFmt w:val="bullet"/>
      <w:lvlText w:val=""/>
      <w:lvlJc w:val="left"/>
      <w:pPr>
        <w:ind w:left="780" w:hanging="360"/>
      </w:pPr>
      <w:rPr>
        <w:rFonts w:ascii="Symbol" w:hAnsi="Symbol"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25" w15:restartNumberingAfterBreak="0">
    <w:nsid w:val="76D34AC5"/>
    <w:multiLevelType w:val="hybridMultilevel"/>
    <w:tmpl w:val="37C4B9B2"/>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EB003A7"/>
    <w:multiLevelType w:val="hybridMultilevel"/>
    <w:tmpl w:val="8DE2B79C"/>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22"/>
  </w:num>
  <w:num w:numId="7">
    <w:abstractNumId w:val="11"/>
  </w:num>
  <w:num w:numId="8">
    <w:abstractNumId w:val="20"/>
  </w:num>
  <w:num w:numId="9">
    <w:abstractNumId w:val="24"/>
  </w:num>
  <w:num w:numId="10">
    <w:abstractNumId w:val="18"/>
  </w:num>
  <w:num w:numId="11">
    <w:abstractNumId w:val="13"/>
  </w:num>
  <w:num w:numId="12">
    <w:abstractNumId w:val="19"/>
  </w:num>
  <w:num w:numId="13">
    <w:abstractNumId w:val="14"/>
  </w:num>
  <w:num w:numId="14">
    <w:abstractNumId w:val="16"/>
  </w:num>
  <w:num w:numId="15">
    <w:abstractNumId w:val="25"/>
  </w:num>
  <w:num w:numId="16">
    <w:abstractNumId w:val="23"/>
  </w:num>
  <w:num w:numId="17">
    <w:abstractNumId w:val="21"/>
  </w:num>
  <w:num w:numId="18">
    <w:abstractNumId w:val="7"/>
  </w:num>
  <w:num w:numId="19">
    <w:abstractNumId w:val="12"/>
  </w:num>
  <w:num w:numId="20">
    <w:abstractNumId w:val="26"/>
  </w:num>
  <w:num w:numId="21">
    <w:abstractNumId w:val="10"/>
  </w:num>
  <w:num w:numId="22">
    <w:abstractNumId w:val="17"/>
  </w:num>
  <w:num w:numId="23">
    <w:abstractNumId w:val="5"/>
  </w:num>
  <w:num w:numId="24">
    <w:abstractNumId w:val="6"/>
  </w:num>
  <w:num w:numId="25">
    <w:abstractNumId w:val="9"/>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US" w:vendorID="64" w:dllVersion="4096" w:nlCheck="1" w:checkStyle="0"/>
  <w:activeWritingStyle w:appName="MSWord" w:lang="es-419" w:vendorID="64" w:dllVersion="4096" w:nlCheck="1" w:checkStyle="0"/>
  <w:activeWritingStyle w:appName="MSWord" w:lang="es-ES_tradnl"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CA"/>
    <w:rsid w:val="00006B68"/>
    <w:rsid w:val="00007BA3"/>
    <w:rsid w:val="0001775B"/>
    <w:rsid w:val="0002048D"/>
    <w:rsid w:val="00041FD4"/>
    <w:rsid w:val="00043AB5"/>
    <w:rsid w:val="00047BA9"/>
    <w:rsid w:val="00050C5F"/>
    <w:rsid w:val="000532CA"/>
    <w:rsid w:val="00055B89"/>
    <w:rsid w:val="00064FF9"/>
    <w:rsid w:val="00066B08"/>
    <w:rsid w:val="0007572C"/>
    <w:rsid w:val="0008025A"/>
    <w:rsid w:val="00090884"/>
    <w:rsid w:val="0009460B"/>
    <w:rsid w:val="000A16ED"/>
    <w:rsid w:val="000A3B39"/>
    <w:rsid w:val="000A3E04"/>
    <w:rsid w:val="000A3EF1"/>
    <w:rsid w:val="000A7264"/>
    <w:rsid w:val="000A7AE4"/>
    <w:rsid w:val="000B2CFD"/>
    <w:rsid w:val="000B59A0"/>
    <w:rsid w:val="000C1E97"/>
    <w:rsid w:val="000C31DB"/>
    <w:rsid w:val="000C7D41"/>
    <w:rsid w:val="000E0913"/>
    <w:rsid w:val="000E2E25"/>
    <w:rsid w:val="000F6515"/>
    <w:rsid w:val="00101F54"/>
    <w:rsid w:val="0010214F"/>
    <w:rsid w:val="00110772"/>
    <w:rsid w:val="00111781"/>
    <w:rsid w:val="001141B0"/>
    <w:rsid w:val="00114EFC"/>
    <w:rsid w:val="001178A2"/>
    <w:rsid w:val="001270DE"/>
    <w:rsid w:val="001271D3"/>
    <w:rsid w:val="00130CD5"/>
    <w:rsid w:val="00136917"/>
    <w:rsid w:val="00143CD9"/>
    <w:rsid w:val="0014466A"/>
    <w:rsid w:val="00144CA5"/>
    <w:rsid w:val="00147118"/>
    <w:rsid w:val="001501A6"/>
    <w:rsid w:val="00150F5C"/>
    <w:rsid w:val="00152232"/>
    <w:rsid w:val="00152C9C"/>
    <w:rsid w:val="00152FE7"/>
    <w:rsid w:val="00157212"/>
    <w:rsid w:val="0016401B"/>
    <w:rsid w:val="0018285B"/>
    <w:rsid w:val="00190CC3"/>
    <w:rsid w:val="00191F74"/>
    <w:rsid w:val="001A0322"/>
    <w:rsid w:val="001A3204"/>
    <w:rsid w:val="001A397A"/>
    <w:rsid w:val="001A7443"/>
    <w:rsid w:val="001B3CED"/>
    <w:rsid w:val="001B5A4A"/>
    <w:rsid w:val="001B799D"/>
    <w:rsid w:val="001D0170"/>
    <w:rsid w:val="001D1342"/>
    <w:rsid w:val="001D471D"/>
    <w:rsid w:val="001D4996"/>
    <w:rsid w:val="001E0F29"/>
    <w:rsid w:val="001F6FF7"/>
    <w:rsid w:val="001F75A3"/>
    <w:rsid w:val="001F798D"/>
    <w:rsid w:val="002036EB"/>
    <w:rsid w:val="00225DE1"/>
    <w:rsid w:val="00234274"/>
    <w:rsid w:val="00237061"/>
    <w:rsid w:val="00242E64"/>
    <w:rsid w:val="00245942"/>
    <w:rsid w:val="002577E9"/>
    <w:rsid w:val="00260F75"/>
    <w:rsid w:val="002622DF"/>
    <w:rsid w:val="00263A16"/>
    <w:rsid w:val="00267715"/>
    <w:rsid w:val="00271FE1"/>
    <w:rsid w:val="00272255"/>
    <w:rsid w:val="00273904"/>
    <w:rsid w:val="00274787"/>
    <w:rsid w:val="002759B2"/>
    <w:rsid w:val="00281B9F"/>
    <w:rsid w:val="00282AF7"/>
    <w:rsid w:val="002834B7"/>
    <w:rsid w:val="002834E9"/>
    <w:rsid w:val="00285A12"/>
    <w:rsid w:val="0029434E"/>
    <w:rsid w:val="002A3FE9"/>
    <w:rsid w:val="002A6461"/>
    <w:rsid w:val="002B11E3"/>
    <w:rsid w:val="002B4A58"/>
    <w:rsid w:val="002B4C07"/>
    <w:rsid w:val="002B7ACF"/>
    <w:rsid w:val="002B7AD9"/>
    <w:rsid w:val="002C18A7"/>
    <w:rsid w:val="002D17F1"/>
    <w:rsid w:val="002D313A"/>
    <w:rsid w:val="002E416C"/>
    <w:rsid w:val="002F6380"/>
    <w:rsid w:val="002F686E"/>
    <w:rsid w:val="003005F2"/>
    <w:rsid w:val="0030165E"/>
    <w:rsid w:val="00304A85"/>
    <w:rsid w:val="00304B6C"/>
    <w:rsid w:val="003111A6"/>
    <w:rsid w:val="00314871"/>
    <w:rsid w:val="00321C9C"/>
    <w:rsid w:val="00323625"/>
    <w:rsid w:val="003320DE"/>
    <w:rsid w:val="00335B04"/>
    <w:rsid w:val="00337FFD"/>
    <w:rsid w:val="003512B3"/>
    <w:rsid w:val="00361C88"/>
    <w:rsid w:val="00362EE1"/>
    <w:rsid w:val="003713C7"/>
    <w:rsid w:val="00371AE3"/>
    <w:rsid w:val="0037313B"/>
    <w:rsid w:val="00392262"/>
    <w:rsid w:val="003975A3"/>
    <w:rsid w:val="003A2A39"/>
    <w:rsid w:val="003B464D"/>
    <w:rsid w:val="003B5D94"/>
    <w:rsid w:val="003C018F"/>
    <w:rsid w:val="003C24B7"/>
    <w:rsid w:val="003D6E68"/>
    <w:rsid w:val="003E150B"/>
    <w:rsid w:val="003E2728"/>
    <w:rsid w:val="003E62A0"/>
    <w:rsid w:val="004112D5"/>
    <w:rsid w:val="0041435A"/>
    <w:rsid w:val="00417C7E"/>
    <w:rsid w:val="00425E40"/>
    <w:rsid w:val="00437FA5"/>
    <w:rsid w:val="00441E1B"/>
    <w:rsid w:val="00444F72"/>
    <w:rsid w:val="004542A1"/>
    <w:rsid w:val="0046537C"/>
    <w:rsid w:val="004758EB"/>
    <w:rsid w:val="004818B0"/>
    <w:rsid w:val="00483913"/>
    <w:rsid w:val="004842B8"/>
    <w:rsid w:val="004853F6"/>
    <w:rsid w:val="0048541F"/>
    <w:rsid w:val="0049096D"/>
    <w:rsid w:val="00497389"/>
    <w:rsid w:val="00497DA8"/>
    <w:rsid w:val="004A7B92"/>
    <w:rsid w:val="004B25E1"/>
    <w:rsid w:val="004B5753"/>
    <w:rsid w:val="004B761A"/>
    <w:rsid w:val="004C6F00"/>
    <w:rsid w:val="004C7767"/>
    <w:rsid w:val="004D6DC0"/>
    <w:rsid w:val="004D7E89"/>
    <w:rsid w:val="004E6E56"/>
    <w:rsid w:val="004F2EA0"/>
    <w:rsid w:val="005035D6"/>
    <w:rsid w:val="005058DB"/>
    <w:rsid w:val="00512F55"/>
    <w:rsid w:val="00513869"/>
    <w:rsid w:val="00521B7B"/>
    <w:rsid w:val="005272A0"/>
    <w:rsid w:val="00530357"/>
    <w:rsid w:val="00533633"/>
    <w:rsid w:val="00537620"/>
    <w:rsid w:val="0055134B"/>
    <w:rsid w:val="005566F4"/>
    <w:rsid w:val="00556A20"/>
    <w:rsid w:val="00561473"/>
    <w:rsid w:val="00565C4F"/>
    <w:rsid w:val="00570633"/>
    <w:rsid w:val="00574FBE"/>
    <w:rsid w:val="005756F2"/>
    <w:rsid w:val="00577F76"/>
    <w:rsid w:val="005824B6"/>
    <w:rsid w:val="00592778"/>
    <w:rsid w:val="00594B7B"/>
    <w:rsid w:val="005973FD"/>
    <w:rsid w:val="005A5432"/>
    <w:rsid w:val="005B53C4"/>
    <w:rsid w:val="005C1688"/>
    <w:rsid w:val="005D3251"/>
    <w:rsid w:val="005D5D54"/>
    <w:rsid w:val="005E17E7"/>
    <w:rsid w:val="005E5E5F"/>
    <w:rsid w:val="005F4FD9"/>
    <w:rsid w:val="005F5A94"/>
    <w:rsid w:val="005F621E"/>
    <w:rsid w:val="00600243"/>
    <w:rsid w:val="006058E5"/>
    <w:rsid w:val="006073B5"/>
    <w:rsid w:val="0060749D"/>
    <w:rsid w:val="00607BAA"/>
    <w:rsid w:val="00612C38"/>
    <w:rsid w:val="00617A0E"/>
    <w:rsid w:val="00617DC4"/>
    <w:rsid w:val="006233CA"/>
    <w:rsid w:val="0062798F"/>
    <w:rsid w:val="00632760"/>
    <w:rsid w:val="00635F66"/>
    <w:rsid w:val="00643677"/>
    <w:rsid w:val="00644004"/>
    <w:rsid w:val="00651AE3"/>
    <w:rsid w:val="00654F9F"/>
    <w:rsid w:val="0065501D"/>
    <w:rsid w:val="006559E1"/>
    <w:rsid w:val="0066074B"/>
    <w:rsid w:val="0066249A"/>
    <w:rsid w:val="00676D07"/>
    <w:rsid w:val="00680480"/>
    <w:rsid w:val="00691C0B"/>
    <w:rsid w:val="00697DAB"/>
    <w:rsid w:val="006A5178"/>
    <w:rsid w:val="006B23C7"/>
    <w:rsid w:val="006B3551"/>
    <w:rsid w:val="006B43E2"/>
    <w:rsid w:val="006B62AF"/>
    <w:rsid w:val="006B7479"/>
    <w:rsid w:val="006D3978"/>
    <w:rsid w:val="006D3F8B"/>
    <w:rsid w:val="006E00B3"/>
    <w:rsid w:val="006E0A02"/>
    <w:rsid w:val="006E1A72"/>
    <w:rsid w:val="006E1E5B"/>
    <w:rsid w:val="006E278B"/>
    <w:rsid w:val="006E27A6"/>
    <w:rsid w:val="00700873"/>
    <w:rsid w:val="00707651"/>
    <w:rsid w:val="00711512"/>
    <w:rsid w:val="007126FC"/>
    <w:rsid w:val="00724AF8"/>
    <w:rsid w:val="00735D77"/>
    <w:rsid w:val="007465FC"/>
    <w:rsid w:val="007539B3"/>
    <w:rsid w:val="00764101"/>
    <w:rsid w:val="007725B8"/>
    <w:rsid w:val="00780C4F"/>
    <w:rsid w:val="00783176"/>
    <w:rsid w:val="007845B1"/>
    <w:rsid w:val="00787D7C"/>
    <w:rsid w:val="0079109E"/>
    <w:rsid w:val="00791BA2"/>
    <w:rsid w:val="0079306A"/>
    <w:rsid w:val="0079678A"/>
    <w:rsid w:val="007A3165"/>
    <w:rsid w:val="007A365B"/>
    <w:rsid w:val="007A4C04"/>
    <w:rsid w:val="007A5C5E"/>
    <w:rsid w:val="007B4A80"/>
    <w:rsid w:val="007B4D36"/>
    <w:rsid w:val="007C3351"/>
    <w:rsid w:val="007D0B61"/>
    <w:rsid w:val="007D2DA9"/>
    <w:rsid w:val="007D3747"/>
    <w:rsid w:val="007D6C61"/>
    <w:rsid w:val="007E2382"/>
    <w:rsid w:val="007E2C0E"/>
    <w:rsid w:val="007E3F01"/>
    <w:rsid w:val="007E630B"/>
    <w:rsid w:val="007F0D4F"/>
    <w:rsid w:val="007F5005"/>
    <w:rsid w:val="007F53A6"/>
    <w:rsid w:val="007F70D9"/>
    <w:rsid w:val="008004C4"/>
    <w:rsid w:val="00801CA4"/>
    <w:rsid w:val="008047BD"/>
    <w:rsid w:val="00807742"/>
    <w:rsid w:val="008104CB"/>
    <w:rsid w:val="00821EEB"/>
    <w:rsid w:val="0085204B"/>
    <w:rsid w:val="008561E3"/>
    <w:rsid w:val="00864A49"/>
    <w:rsid w:val="008654C8"/>
    <w:rsid w:val="00873E39"/>
    <w:rsid w:val="008A2208"/>
    <w:rsid w:val="008B06B5"/>
    <w:rsid w:val="008B0E9A"/>
    <w:rsid w:val="008B26E8"/>
    <w:rsid w:val="008B2FA1"/>
    <w:rsid w:val="008B797F"/>
    <w:rsid w:val="008C08A5"/>
    <w:rsid w:val="008C1C76"/>
    <w:rsid w:val="008D76EA"/>
    <w:rsid w:val="008E30A6"/>
    <w:rsid w:val="008E44C0"/>
    <w:rsid w:val="008E648D"/>
    <w:rsid w:val="00914670"/>
    <w:rsid w:val="00920F0A"/>
    <w:rsid w:val="00922008"/>
    <w:rsid w:val="00930819"/>
    <w:rsid w:val="00934338"/>
    <w:rsid w:val="009376BA"/>
    <w:rsid w:val="00943926"/>
    <w:rsid w:val="00945F6E"/>
    <w:rsid w:val="0094661A"/>
    <w:rsid w:val="009631A0"/>
    <w:rsid w:val="009633D1"/>
    <w:rsid w:val="00970291"/>
    <w:rsid w:val="00977A6B"/>
    <w:rsid w:val="009833F4"/>
    <w:rsid w:val="00986BED"/>
    <w:rsid w:val="00987536"/>
    <w:rsid w:val="00990089"/>
    <w:rsid w:val="00990B4C"/>
    <w:rsid w:val="00993924"/>
    <w:rsid w:val="009954A2"/>
    <w:rsid w:val="00997432"/>
    <w:rsid w:val="009A1E57"/>
    <w:rsid w:val="009A226E"/>
    <w:rsid w:val="009A4415"/>
    <w:rsid w:val="009A544F"/>
    <w:rsid w:val="009B3535"/>
    <w:rsid w:val="009B3541"/>
    <w:rsid w:val="009C423B"/>
    <w:rsid w:val="009C425B"/>
    <w:rsid w:val="009D11EC"/>
    <w:rsid w:val="009D1599"/>
    <w:rsid w:val="009E7368"/>
    <w:rsid w:val="009F11D8"/>
    <w:rsid w:val="009F7511"/>
    <w:rsid w:val="00A00194"/>
    <w:rsid w:val="00A02EBF"/>
    <w:rsid w:val="00A0609A"/>
    <w:rsid w:val="00A12535"/>
    <w:rsid w:val="00A1491B"/>
    <w:rsid w:val="00A24F93"/>
    <w:rsid w:val="00A368A7"/>
    <w:rsid w:val="00A37687"/>
    <w:rsid w:val="00A3790E"/>
    <w:rsid w:val="00A4060D"/>
    <w:rsid w:val="00A41DA7"/>
    <w:rsid w:val="00A4522D"/>
    <w:rsid w:val="00A47C56"/>
    <w:rsid w:val="00A518B8"/>
    <w:rsid w:val="00A5400C"/>
    <w:rsid w:val="00A5417C"/>
    <w:rsid w:val="00A6239E"/>
    <w:rsid w:val="00A65783"/>
    <w:rsid w:val="00A71CAD"/>
    <w:rsid w:val="00A72677"/>
    <w:rsid w:val="00A75AD7"/>
    <w:rsid w:val="00A80DC5"/>
    <w:rsid w:val="00A86974"/>
    <w:rsid w:val="00A9384F"/>
    <w:rsid w:val="00A9394D"/>
    <w:rsid w:val="00AA0678"/>
    <w:rsid w:val="00AA13F3"/>
    <w:rsid w:val="00AA2B90"/>
    <w:rsid w:val="00AA41D5"/>
    <w:rsid w:val="00AA4BAC"/>
    <w:rsid w:val="00AA5595"/>
    <w:rsid w:val="00AB472E"/>
    <w:rsid w:val="00AC1CE0"/>
    <w:rsid w:val="00AD184C"/>
    <w:rsid w:val="00AD2168"/>
    <w:rsid w:val="00AD53FF"/>
    <w:rsid w:val="00AE1212"/>
    <w:rsid w:val="00AE1A3A"/>
    <w:rsid w:val="00AF4462"/>
    <w:rsid w:val="00B029EC"/>
    <w:rsid w:val="00B02FD6"/>
    <w:rsid w:val="00B03D2E"/>
    <w:rsid w:val="00B12829"/>
    <w:rsid w:val="00B24251"/>
    <w:rsid w:val="00B44A6A"/>
    <w:rsid w:val="00B46B9A"/>
    <w:rsid w:val="00B51CF4"/>
    <w:rsid w:val="00B52AD8"/>
    <w:rsid w:val="00B52D82"/>
    <w:rsid w:val="00B66310"/>
    <w:rsid w:val="00B7169E"/>
    <w:rsid w:val="00B71EAE"/>
    <w:rsid w:val="00B76ABE"/>
    <w:rsid w:val="00B8614B"/>
    <w:rsid w:val="00B86A67"/>
    <w:rsid w:val="00B872EC"/>
    <w:rsid w:val="00B90042"/>
    <w:rsid w:val="00B94E68"/>
    <w:rsid w:val="00BA691F"/>
    <w:rsid w:val="00BD19B1"/>
    <w:rsid w:val="00C10B28"/>
    <w:rsid w:val="00C15241"/>
    <w:rsid w:val="00C23C87"/>
    <w:rsid w:val="00C2425C"/>
    <w:rsid w:val="00C308F4"/>
    <w:rsid w:val="00C3241F"/>
    <w:rsid w:val="00C33147"/>
    <w:rsid w:val="00C3327D"/>
    <w:rsid w:val="00C35236"/>
    <w:rsid w:val="00C36076"/>
    <w:rsid w:val="00C40675"/>
    <w:rsid w:val="00C523FF"/>
    <w:rsid w:val="00C53E40"/>
    <w:rsid w:val="00C76A8A"/>
    <w:rsid w:val="00C76AB5"/>
    <w:rsid w:val="00C76B24"/>
    <w:rsid w:val="00C80F40"/>
    <w:rsid w:val="00CA03EA"/>
    <w:rsid w:val="00CA07C0"/>
    <w:rsid w:val="00CA3578"/>
    <w:rsid w:val="00CB0E6D"/>
    <w:rsid w:val="00CB1115"/>
    <w:rsid w:val="00CC5F7E"/>
    <w:rsid w:val="00CD3676"/>
    <w:rsid w:val="00CD3F1A"/>
    <w:rsid w:val="00CD5A26"/>
    <w:rsid w:val="00CE0B5F"/>
    <w:rsid w:val="00CE2A63"/>
    <w:rsid w:val="00CF4D7D"/>
    <w:rsid w:val="00CF7CF9"/>
    <w:rsid w:val="00CF7F97"/>
    <w:rsid w:val="00D0202E"/>
    <w:rsid w:val="00D02D70"/>
    <w:rsid w:val="00D03706"/>
    <w:rsid w:val="00D03728"/>
    <w:rsid w:val="00D0772C"/>
    <w:rsid w:val="00D102D8"/>
    <w:rsid w:val="00D10518"/>
    <w:rsid w:val="00D13D3F"/>
    <w:rsid w:val="00D1609E"/>
    <w:rsid w:val="00D4195C"/>
    <w:rsid w:val="00D425A7"/>
    <w:rsid w:val="00D50EAD"/>
    <w:rsid w:val="00D54778"/>
    <w:rsid w:val="00D5624A"/>
    <w:rsid w:val="00D57EC3"/>
    <w:rsid w:val="00D62CE4"/>
    <w:rsid w:val="00D648DB"/>
    <w:rsid w:val="00D67839"/>
    <w:rsid w:val="00D712EF"/>
    <w:rsid w:val="00D71EFA"/>
    <w:rsid w:val="00D75B2E"/>
    <w:rsid w:val="00D8486C"/>
    <w:rsid w:val="00D903BB"/>
    <w:rsid w:val="00D904B7"/>
    <w:rsid w:val="00D92574"/>
    <w:rsid w:val="00D929EF"/>
    <w:rsid w:val="00D934E2"/>
    <w:rsid w:val="00D93C90"/>
    <w:rsid w:val="00DA060F"/>
    <w:rsid w:val="00DA4DBF"/>
    <w:rsid w:val="00DB3906"/>
    <w:rsid w:val="00DC00BF"/>
    <w:rsid w:val="00DC057F"/>
    <w:rsid w:val="00DD4B98"/>
    <w:rsid w:val="00DE36C5"/>
    <w:rsid w:val="00DE3CBF"/>
    <w:rsid w:val="00DF2A3E"/>
    <w:rsid w:val="00DF788C"/>
    <w:rsid w:val="00E07A76"/>
    <w:rsid w:val="00E15726"/>
    <w:rsid w:val="00E361AE"/>
    <w:rsid w:val="00E4489D"/>
    <w:rsid w:val="00E46065"/>
    <w:rsid w:val="00E46981"/>
    <w:rsid w:val="00E47182"/>
    <w:rsid w:val="00E56612"/>
    <w:rsid w:val="00E6210A"/>
    <w:rsid w:val="00E63FEC"/>
    <w:rsid w:val="00E65C45"/>
    <w:rsid w:val="00E6635D"/>
    <w:rsid w:val="00E74965"/>
    <w:rsid w:val="00E8087A"/>
    <w:rsid w:val="00E90484"/>
    <w:rsid w:val="00E933A6"/>
    <w:rsid w:val="00E93817"/>
    <w:rsid w:val="00EA68E0"/>
    <w:rsid w:val="00EB2856"/>
    <w:rsid w:val="00EB2AD2"/>
    <w:rsid w:val="00EB406F"/>
    <w:rsid w:val="00EB64A1"/>
    <w:rsid w:val="00EB7434"/>
    <w:rsid w:val="00EC0757"/>
    <w:rsid w:val="00EC5F89"/>
    <w:rsid w:val="00ED155B"/>
    <w:rsid w:val="00ED23A6"/>
    <w:rsid w:val="00ED3DDE"/>
    <w:rsid w:val="00EF148C"/>
    <w:rsid w:val="00EF7795"/>
    <w:rsid w:val="00EF7841"/>
    <w:rsid w:val="00F057E7"/>
    <w:rsid w:val="00F11380"/>
    <w:rsid w:val="00F125CB"/>
    <w:rsid w:val="00F151A7"/>
    <w:rsid w:val="00F15CF9"/>
    <w:rsid w:val="00F2389A"/>
    <w:rsid w:val="00F27AAF"/>
    <w:rsid w:val="00F30A8F"/>
    <w:rsid w:val="00F351E0"/>
    <w:rsid w:val="00F36410"/>
    <w:rsid w:val="00F41E6B"/>
    <w:rsid w:val="00F47D04"/>
    <w:rsid w:val="00F50386"/>
    <w:rsid w:val="00F532B2"/>
    <w:rsid w:val="00F6079F"/>
    <w:rsid w:val="00F704B2"/>
    <w:rsid w:val="00F728C6"/>
    <w:rsid w:val="00F85A82"/>
    <w:rsid w:val="00F85DF3"/>
    <w:rsid w:val="00F90154"/>
    <w:rsid w:val="00F967FF"/>
    <w:rsid w:val="00FA36CF"/>
    <w:rsid w:val="00FB7321"/>
    <w:rsid w:val="00FC3615"/>
    <w:rsid w:val="00FC38CB"/>
    <w:rsid w:val="00FC4B14"/>
    <w:rsid w:val="00FD1A62"/>
    <w:rsid w:val="00FD34FE"/>
    <w:rsid w:val="00FE5CAA"/>
    <w:rsid w:val="00FF14C1"/>
    <w:rsid w:val="00FF2057"/>
    <w:rsid w:val="00FF5B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0EF7"/>
  <w15:docId w15:val="{6BC58779-896E-44AA-A06F-9B9E4119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CA07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01C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pPr>
      <w:spacing w:before="240" w:after="60"/>
      <w:outlineLvl w:val="4"/>
    </w:pPr>
    <w:rPr>
      <w:b/>
      <w:bCs/>
      <w:i/>
      <w:iCs/>
      <w:sz w:val="26"/>
      <w:szCs w:val="26"/>
    </w:rPr>
  </w:style>
  <w:style w:type="paragraph" w:styleId="Ttulo8">
    <w:name w:val="heading 8"/>
    <w:basedOn w:val="Normal"/>
    <w:next w:val="Normal"/>
    <w:link w:val="Ttulo8Car"/>
    <w:qFormat/>
    <w:pPr>
      <w:keepNext/>
      <w:spacing w:line="480" w:lineRule="auto"/>
      <w:jc w:val="both"/>
      <w:outlineLvl w:val="7"/>
    </w:pPr>
    <w:rPr>
      <w:rFonts w:ascii="Arial" w:hAnsi="Arial" w:cs="Arial"/>
      <w:b/>
      <w:sz w:val="24"/>
    </w:rPr>
  </w:style>
  <w:style w:type="paragraph" w:styleId="Ttulo9">
    <w:name w:val="heading 9"/>
    <w:basedOn w:val="Normal"/>
    <w:next w:val="Normal"/>
    <w:link w:val="Ttulo9Car"/>
    <w:uiPriority w:val="9"/>
    <w:qFormat/>
    <w:pPr>
      <w:keepNext/>
      <w:keepLines/>
      <w:spacing w:before="40"/>
      <w:outlineLvl w:val="8"/>
    </w:pPr>
    <w:rPr>
      <w:rFonts w:ascii="Calibri Light" w:eastAsia="SimSun" w:hAnsi="Calibri Light" w:cs="SimSu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rPr>
      <w:rFonts w:eastAsia="SimSun"/>
    </w:rPr>
  </w:style>
  <w:style w:type="character" w:styleId="Hipervnculo">
    <w:name w:val="Hyperlink"/>
    <w:basedOn w:val="Fuentedeprrafopredeter"/>
    <w:uiPriority w:val="99"/>
    <w:rPr>
      <w:color w:val="0000FF"/>
      <w:u w:val="single"/>
    </w:rPr>
  </w:style>
  <w:style w:type="paragraph" w:styleId="Prrafodelista">
    <w:name w:val="List Paragraph"/>
    <w:basedOn w:val="Normal"/>
    <w:link w:val="PrrafodelistaC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rPr>
      <w:rFonts w:ascii="Times New Roman" w:eastAsia="Times New Roman" w:hAnsi="Times New Roman" w:cs="Times New Roman"/>
      <w:b/>
      <w:bCs/>
      <w:i/>
      <w:iCs/>
      <w:sz w:val="26"/>
      <w:szCs w:val="26"/>
      <w:lang w:eastAsia="es-ES"/>
    </w:rPr>
  </w:style>
  <w:style w:type="character" w:customStyle="1" w:styleId="Ttulo8Car">
    <w:name w:val="Título 8 Car"/>
    <w:basedOn w:val="Fuentedeprrafopredeter"/>
    <w:link w:val="Ttulo8"/>
    <w:rPr>
      <w:rFonts w:ascii="Arial" w:eastAsia="Times New Roman" w:hAnsi="Arial" w:cs="Arial"/>
      <w:b/>
      <w:sz w:val="24"/>
      <w:szCs w:val="20"/>
      <w:lang w:eastAsia="es-ES"/>
    </w:rPr>
  </w:style>
  <w:style w:type="paragraph" w:styleId="NormalWeb">
    <w:name w:val="Normal (Web)"/>
    <w:basedOn w:val="Normal"/>
    <w:uiPriority w:val="99"/>
    <w:pPr>
      <w:spacing w:before="100" w:beforeAutospacing="1" w:after="100" w:afterAutospacing="1"/>
    </w:pPr>
    <w:rPr>
      <w:sz w:val="24"/>
      <w:szCs w:val="24"/>
    </w:rPr>
  </w:style>
  <w:style w:type="character" w:customStyle="1" w:styleId="Ttulo9Car">
    <w:name w:val="Título 9 Car"/>
    <w:basedOn w:val="Fuentedeprrafopredeter"/>
    <w:link w:val="Ttulo9"/>
    <w:uiPriority w:val="9"/>
    <w:rPr>
      <w:rFonts w:ascii="Calibri Light" w:eastAsia="SimSun" w:hAnsi="Calibri Light" w:cs="SimSun"/>
      <w:i/>
      <w:iCs/>
      <w:color w:val="272727"/>
      <w:sz w:val="21"/>
      <w:szCs w:val="21"/>
      <w:lang w:eastAsia="es-ES"/>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Times New Roman" w:hAnsi="Segoe UI" w:cs="Segoe UI"/>
      <w:sz w:val="18"/>
      <w:szCs w:val="18"/>
      <w:lang w:eastAsia="es-ES"/>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Pr>
      <w:rFonts w:ascii="Century Gothic" w:hAnsi="Century Gothic" w:hint="default"/>
      <w:b w:val="0"/>
      <w:bCs w:val="0"/>
      <w:i w:val="0"/>
      <w:iCs w:val="0"/>
      <w:color w:val="000000"/>
      <w:sz w:val="24"/>
      <w:szCs w:val="24"/>
    </w:rPr>
  </w:style>
  <w:style w:type="character" w:customStyle="1" w:styleId="fontstyle21">
    <w:name w:val="fontstyle21"/>
    <w:basedOn w:val="Fuentedeprrafopredeter"/>
    <w:rsid w:val="00321C9C"/>
    <w:rPr>
      <w:rFonts w:ascii="TimesNewRomanPS-ItalicMT" w:hAnsi="TimesNewRomanPS-ItalicMT" w:hint="default"/>
      <w:b w:val="0"/>
      <w:bCs w:val="0"/>
      <w:i/>
      <w:iCs/>
      <w:color w:val="242021"/>
      <w:sz w:val="20"/>
      <w:szCs w:val="20"/>
    </w:rPr>
  </w:style>
  <w:style w:type="character" w:customStyle="1" w:styleId="Mencinsinresolver1">
    <w:name w:val="Mención sin resolver1"/>
    <w:basedOn w:val="Fuentedeprrafopredeter"/>
    <w:uiPriority w:val="99"/>
    <w:semiHidden/>
    <w:unhideWhenUsed/>
    <w:rsid w:val="001F6FF7"/>
    <w:rPr>
      <w:color w:val="605E5C"/>
      <w:shd w:val="clear" w:color="auto" w:fill="E1DFDD"/>
    </w:rPr>
  </w:style>
  <w:style w:type="character" w:styleId="Hipervnculovisitado">
    <w:name w:val="FollowedHyperlink"/>
    <w:basedOn w:val="Fuentedeprrafopredeter"/>
    <w:uiPriority w:val="99"/>
    <w:semiHidden/>
    <w:unhideWhenUsed/>
    <w:rsid w:val="00F151A7"/>
    <w:rPr>
      <w:color w:val="800080" w:themeColor="followedHyperlink"/>
      <w:u w:val="single"/>
    </w:rPr>
  </w:style>
  <w:style w:type="character" w:customStyle="1" w:styleId="Ttulo1Car">
    <w:name w:val="Título 1 Car"/>
    <w:basedOn w:val="Fuentedeprrafopredeter"/>
    <w:link w:val="Ttulo1"/>
    <w:uiPriority w:val="9"/>
    <w:rsid w:val="00CA07C0"/>
    <w:rPr>
      <w:rFonts w:asciiTheme="majorHAnsi" w:eastAsiaTheme="majorEastAsia" w:hAnsiTheme="majorHAnsi" w:cstheme="majorBidi"/>
      <w:color w:val="365F91" w:themeColor="accent1" w:themeShade="BF"/>
      <w:sz w:val="32"/>
      <w:szCs w:val="32"/>
      <w:lang w:eastAsia="es-ES"/>
    </w:rPr>
  </w:style>
  <w:style w:type="character" w:customStyle="1" w:styleId="Ttulo2Car">
    <w:name w:val="Título 2 Car"/>
    <w:basedOn w:val="Fuentedeprrafopredeter"/>
    <w:link w:val="Ttulo2"/>
    <w:uiPriority w:val="9"/>
    <w:rsid w:val="00801CA4"/>
    <w:rPr>
      <w:rFonts w:asciiTheme="majorHAnsi" w:eastAsiaTheme="majorEastAsia" w:hAnsiTheme="majorHAnsi" w:cstheme="majorBidi"/>
      <w:color w:val="365F91" w:themeColor="accent1" w:themeShade="BF"/>
      <w:sz w:val="26"/>
      <w:szCs w:val="26"/>
      <w:lang w:eastAsia="es-ES"/>
    </w:rPr>
  </w:style>
  <w:style w:type="paragraph" w:styleId="TtuloTDC">
    <w:name w:val="TOC Heading"/>
    <w:basedOn w:val="Ttulo1"/>
    <w:next w:val="Normal"/>
    <w:uiPriority w:val="39"/>
    <w:unhideWhenUsed/>
    <w:qFormat/>
    <w:rsid w:val="00D102D8"/>
    <w:pPr>
      <w:outlineLvl w:val="9"/>
    </w:pPr>
    <w:rPr>
      <w:lang w:val="es-ES_tradnl" w:eastAsia="es-ES_tradnl"/>
    </w:rPr>
  </w:style>
  <w:style w:type="paragraph" w:styleId="TDC1">
    <w:name w:val="toc 1"/>
    <w:basedOn w:val="Normal"/>
    <w:next w:val="Normal"/>
    <w:autoRedefine/>
    <w:uiPriority w:val="39"/>
    <w:unhideWhenUsed/>
    <w:rsid w:val="00D102D8"/>
    <w:pPr>
      <w:spacing w:after="100"/>
    </w:pPr>
  </w:style>
  <w:style w:type="paragraph" w:styleId="TDC2">
    <w:name w:val="toc 2"/>
    <w:basedOn w:val="Normal"/>
    <w:next w:val="Normal"/>
    <w:autoRedefine/>
    <w:uiPriority w:val="39"/>
    <w:unhideWhenUsed/>
    <w:rsid w:val="00D102D8"/>
    <w:pPr>
      <w:spacing w:after="100"/>
      <w:ind w:left="200"/>
    </w:pPr>
  </w:style>
  <w:style w:type="character" w:styleId="Textodelmarcadordeposicin">
    <w:name w:val="Placeholder Text"/>
    <w:basedOn w:val="Fuentedeprrafopredeter"/>
    <w:uiPriority w:val="99"/>
    <w:semiHidden/>
    <w:rsid w:val="00B71EAE"/>
    <w:rPr>
      <w:color w:val="808080"/>
    </w:rPr>
  </w:style>
  <w:style w:type="character" w:styleId="Mencinsinresolver">
    <w:name w:val="Unresolved Mention"/>
    <w:basedOn w:val="Fuentedeprrafopredeter"/>
    <w:uiPriority w:val="99"/>
    <w:semiHidden/>
    <w:unhideWhenUsed/>
    <w:rsid w:val="00C33147"/>
    <w:rPr>
      <w:color w:val="605E5C"/>
      <w:shd w:val="clear" w:color="auto" w:fill="E1DFDD"/>
    </w:rPr>
  </w:style>
  <w:style w:type="character" w:customStyle="1" w:styleId="PrrafodelistaCar">
    <w:name w:val="Párrafo de lista Car"/>
    <w:link w:val="Prrafodelista"/>
    <w:uiPriority w:val="34"/>
    <w:rsid w:val="002A3FE9"/>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9463">
      <w:bodyDiv w:val="1"/>
      <w:marLeft w:val="0"/>
      <w:marRight w:val="0"/>
      <w:marTop w:val="0"/>
      <w:marBottom w:val="0"/>
      <w:divBdr>
        <w:top w:val="none" w:sz="0" w:space="0" w:color="auto"/>
        <w:left w:val="none" w:sz="0" w:space="0" w:color="auto"/>
        <w:bottom w:val="none" w:sz="0" w:space="0" w:color="auto"/>
        <w:right w:val="none" w:sz="0" w:space="0" w:color="auto"/>
      </w:divBdr>
    </w:div>
    <w:div w:id="41054772">
      <w:bodyDiv w:val="1"/>
      <w:marLeft w:val="0"/>
      <w:marRight w:val="0"/>
      <w:marTop w:val="0"/>
      <w:marBottom w:val="0"/>
      <w:divBdr>
        <w:top w:val="none" w:sz="0" w:space="0" w:color="auto"/>
        <w:left w:val="none" w:sz="0" w:space="0" w:color="auto"/>
        <w:bottom w:val="none" w:sz="0" w:space="0" w:color="auto"/>
        <w:right w:val="none" w:sz="0" w:space="0" w:color="auto"/>
      </w:divBdr>
      <w:divsChild>
        <w:div w:id="1360427130">
          <w:marLeft w:val="0"/>
          <w:marRight w:val="0"/>
          <w:marTop w:val="0"/>
          <w:marBottom w:val="0"/>
          <w:divBdr>
            <w:top w:val="none" w:sz="0" w:space="0" w:color="auto"/>
            <w:left w:val="none" w:sz="0" w:space="0" w:color="auto"/>
            <w:bottom w:val="none" w:sz="0" w:space="0" w:color="auto"/>
            <w:right w:val="none" w:sz="0" w:space="0" w:color="auto"/>
          </w:divBdr>
          <w:divsChild>
            <w:div w:id="42337329">
              <w:marLeft w:val="0"/>
              <w:marRight w:val="0"/>
              <w:marTop w:val="0"/>
              <w:marBottom w:val="0"/>
              <w:divBdr>
                <w:top w:val="none" w:sz="0" w:space="0" w:color="auto"/>
                <w:left w:val="none" w:sz="0" w:space="0" w:color="auto"/>
                <w:bottom w:val="none" w:sz="0" w:space="0" w:color="auto"/>
                <w:right w:val="none" w:sz="0" w:space="0" w:color="auto"/>
              </w:divBdr>
              <w:divsChild>
                <w:div w:id="1411342539">
                  <w:marLeft w:val="0"/>
                  <w:marRight w:val="0"/>
                  <w:marTop w:val="0"/>
                  <w:marBottom w:val="0"/>
                  <w:divBdr>
                    <w:top w:val="none" w:sz="0" w:space="0" w:color="auto"/>
                    <w:left w:val="none" w:sz="0" w:space="0" w:color="auto"/>
                    <w:bottom w:val="none" w:sz="0" w:space="0" w:color="auto"/>
                    <w:right w:val="none" w:sz="0" w:space="0" w:color="auto"/>
                  </w:divBdr>
                  <w:divsChild>
                    <w:div w:id="1290207324">
                      <w:marLeft w:val="0"/>
                      <w:marRight w:val="0"/>
                      <w:marTop w:val="0"/>
                      <w:marBottom w:val="0"/>
                      <w:divBdr>
                        <w:top w:val="none" w:sz="0" w:space="0" w:color="auto"/>
                        <w:left w:val="none" w:sz="0" w:space="0" w:color="auto"/>
                        <w:bottom w:val="none" w:sz="0" w:space="0" w:color="auto"/>
                        <w:right w:val="none" w:sz="0" w:space="0" w:color="auto"/>
                      </w:divBdr>
                      <w:divsChild>
                        <w:div w:id="288167529">
                          <w:marLeft w:val="0"/>
                          <w:marRight w:val="0"/>
                          <w:marTop w:val="0"/>
                          <w:marBottom w:val="0"/>
                          <w:divBdr>
                            <w:top w:val="none" w:sz="0" w:space="0" w:color="auto"/>
                            <w:left w:val="none" w:sz="0" w:space="0" w:color="auto"/>
                            <w:bottom w:val="none" w:sz="0" w:space="0" w:color="auto"/>
                            <w:right w:val="none" w:sz="0" w:space="0" w:color="auto"/>
                          </w:divBdr>
                          <w:divsChild>
                            <w:div w:id="1539393418">
                              <w:marLeft w:val="0"/>
                              <w:marRight w:val="0"/>
                              <w:marTop w:val="0"/>
                              <w:marBottom w:val="0"/>
                              <w:divBdr>
                                <w:top w:val="none" w:sz="0" w:space="0" w:color="auto"/>
                                <w:left w:val="none" w:sz="0" w:space="0" w:color="auto"/>
                                <w:bottom w:val="none" w:sz="0" w:space="0" w:color="auto"/>
                                <w:right w:val="none" w:sz="0" w:space="0" w:color="auto"/>
                              </w:divBdr>
                              <w:divsChild>
                                <w:div w:id="237180808">
                                  <w:marLeft w:val="0"/>
                                  <w:marRight w:val="0"/>
                                  <w:marTop w:val="0"/>
                                  <w:marBottom w:val="0"/>
                                  <w:divBdr>
                                    <w:top w:val="none" w:sz="0" w:space="0" w:color="auto"/>
                                    <w:left w:val="none" w:sz="0" w:space="0" w:color="auto"/>
                                    <w:bottom w:val="none" w:sz="0" w:space="0" w:color="auto"/>
                                    <w:right w:val="none" w:sz="0" w:space="0" w:color="auto"/>
                                  </w:divBdr>
                                  <w:divsChild>
                                    <w:div w:id="1634216870">
                                      <w:marLeft w:val="0"/>
                                      <w:marRight w:val="0"/>
                                      <w:marTop w:val="0"/>
                                      <w:marBottom w:val="0"/>
                                      <w:divBdr>
                                        <w:top w:val="none" w:sz="0" w:space="0" w:color="auto"/>
                                        <w:left w:val="none" w:sz="0" w:space="0" w:color="auto"/>
                                        <w:bottom w:val="none" w:sz="0" w:space="0" w:color="auto"/>
                                        <w:right w:val="none" w:sz="0" w:space="0" w:color="auto"/>
                                      </w:divBdr>
                                      <w:divsChild>
                                        <w:div w:id="806162032">
                                          <w:marLeft w:val="0"/>
                                          <w:marRight w:val="0"/>
                                          <w:marTop w:val="0"/>
                                          <w:marBottom w:val="0"/>
                                          <w:divBdr>
                                            <w:top w:val="none" w:sz="0" w:space="0" w:color="auto"/>
                                            <w:left w:val="none" w:sz="0" w:space="0" w:color="auto"/>
                                            <w:bottom w:val="none" w:sz="0" w:space="0" w:color="auto"/>
                                            <w:right w:val="none" w:sz="0" w:space="0" w:color="auto"/>
                                          </w:divBdr>
                                          <w:divsChild>
                                            <w:div w:id="1120802882">
                                              <w:marLeft w:val="0"/>
                                              <w:marRight w:val="0"/>
                                              <w:marTop w:val="0"/>
                                              <w:marBottom w:val="0"/>
                                              <w:divBdr>
                                                <w:top w:val="none" w:sz="0" w:space="0" w:color="auto"/>
                                                <w:left w:val="none" w:sz="0" w:space="0" w:color="auto"/>
                                                <w:bottom w:val="none" w:sz="0" w:space="0" w:color="auto"/>
                                                <w:right w:val="none" w:sz="0" w:space="0" w:color="auto"/>
                                              </w:divBdr>
                                              <w:divsChild>
                                                <w:div w:id="1735470221">
                                                  <w:marLeft w:val="0"/>
                                                  <w:marRight w:val="0"/>
                                                  <w:marTop w:val="0"/>
                                                  <w:marBottom w:val="0"/>
                                                  <w:divBdr>
                                                    <w:top w:val="none" w:sz="0" w:space="0" w:color="auto"/>
                                                    <w:left w:val="none" w:sz="0" w:space="0" w:color="auto"/>
                                                    <w:bottom w:val="none" w:sz="0" w:space="0" w:color="auto"/>
                                                    <w:right w:val="none" w:sz="0" w:space="0" w:color="auto"/>
                                                  </w:divBdr>
                                                  <w:divsChild>
                                                    <w:div w:id="405349151">
                                                      <w:marLeft w:val="0"/>
                                                      <w:marRight w:val="0"/>
                                                      <w:marTop w:val="0"/>
                                                      <w:marBottom w:val="0"/>
                                                      <w:divBdr>
                                                        <w:top w:val="none" w:sz="0" w:space="0" w:color="auto"/>
                                                        <w:left w:val="none" w:sz="0" w:space="0" w:color="auto"/>
                                                        <w:bottom w:val="none" w:sz="0" w:space="0" w:color="auto"/>
                                                        <w:right w:val="none" w:sz="0" w:space="0" w:color="auto"/>
                                                      </w:divBdr>
                                                      <w:divsChild>
                                                        <w:div w:id="1224606040">
                                                          <w:marLeft w:val="0"/>
                                                          <w:marRight w:val="0"/>
                                                          <w:marTop w:val="0"/>
                                                          <w:marBottom w:val="0"/>
                                                          <w:divBdr>
                                                            <w:top w:val="none" w:sz="0" w:space="0" w:color="auto"/>
                                                            <w:left w:val="none" w:sz="0" w:space="0" w:color="auto"/>
                                                            <w:bottom w:val="none" w:sz="0" w:space="0" w:color="auto"/>
                                                            <w:right w:val="none" w:sz="0" w:space="0" w:color="auto"/>
                                                          </w:divBdr>
                                                          <w:divsChild>
                                                            <w:div w:id="4479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9265064">
      <w:bodyDiv w:val="1"/>
      <w:marLeft w:val="0"/>
      <w:marRight w:val="0"/>
      <w:marTop w:val="0"/>
      <w:marBottom w:val="0"/>
      <w:divBdr>
        <w:top w:val="none" w:sz="0" w:space="0" w:color="auto"/>
        <w:left w:val="none" w:sz="0" w:space="0" w:color="auto"/>
        <w:bottom w:val="none" w:sz="0" w:space="0" w:color="auto"/>
        <w:right w:val="none" w:sz="0" w:space="0" w:color="auto"/>
      </w:divBdr>
    </w:div>
    <w:div w:id="572659830">
      <w:bodyDiv w:val="1"/>
      <w:marLeft w:val="0"/>
      <w:marRight w:val="0"/>
      <w:marTop w:val="0"/>
      <w:marBottom w:val="0"/>
      <w:divBdr>
        <w:top w:val="none" w:sz="0" w:space="0" w:color="auto"/>
        <w:left w:val="none" w:sz="0" w:space="0" w:color="auto"/>
        <w:bottom w:val="none" w:sz="0" w:space="0" w:color="auto"/>
        <w:right w:val="none" w:sz="0" w:space="0" w:color="auto"/>
      </w:divBdr>
      <w:divsChild>
        <w:div w:id="1679306993">
          <w:marLeft w:val="0"/>
          <w:marRight w:val="0"/>
          <w:marTop w:val="0"/>
          <w:marBottom w:val="0"/>
          <w:divBdr>
            <w:top w:val="none" w:sz="0" w:space="0" w:color="auto"/>
            <w:left w:val="none" w:sz="0" w:space="0" w:color="auto"/>
            <w:bottom w:val="none" w:sz="0" w:space="0" w:color="auto"/>
            <w:right w:val="none" w:sz="0" w:space="0" w:color="auto"/>
          </w:divBdr>
          <w:divsChild>
            <w:div w:id="654451757">
              <w:marLeft w:val="0"/>
              <w:marRight w:val="0"/>
              <w:marTop w:val="0"/>
              <w:marBottom w:val="0"/>
              <w:divBdr>
                <w:top w:val="none" w:sz="0" w:space="0" w:color="auto"/>
                <w:left w:val="none" w:sz="0" w:space="0" w:color="auto"/>
                <w:bottom w:val="none" w:sz="0" w:space="0" w:color="auto"/>
                <w:right w:val="none" w:sz="0" w:space="0" w:color="auto"/>
              </w:divBdr>
              <w:divsChild>
                <w:div w:id="553197328">
                  <w:marLeft w:val="0"/>
                  <w:marRight w:val="0"/>
                  <w:marTop w:val="0"/>
                  <w:marBottom w:val="0"/>
                  <w:divBdr>
                    <w:top w:val="none" w:sz="0" w:space="0" w:color="auto"/>
                    <w:left w:val="none" w:sz="0" w:space="0" w:color="auto"/>
                    <w:bottom w:val="none" w:sz="0" w:space="0" w:color="auto"/>
                    <w:right w:val="none" w:sz="0" w:space="0" w:color="auto"/>
                  </w:divBdr>
                  <w:divsChild>
                    <w:div w:id="98330225">
                      <w:marLeft w:val="0"/>
                      <w:marRight w:val="0"/>
                      <w:marTop w:val="0"/>
                      <w:marBottom w:val="0"/>
                      <w:divBdr>
                        <w:top w:val="none" w:sz="0" w:space="0" w:color="auto"/>
                        <w:left w:val="none" w:sz="0" w:space="0" w:color="auto"/>
                        <w:bottom w:val="none" w:sz="0" w:space="0" w:color="auto"/>
                        <w:right w:val="none" w:sz="0" w:space="0" w:color="auto"/>
                      </w:divBdr>
                      <w:divsChild>
                        <w:div w:id="1542479445">
                          <w:marLeft w:val="0"/>
                          <w:marRight w:val="0"/>
                          <w:marTop w:val="0"/>
                          <w:marBottom w:val="0"/>
                          <w:divBdr>
                            <w:top w:val="none" w:sz="0" w:space="0" w:color="auto"/>
                            <w:left w:val="none" w:sz="0" w:space="0" w:color="auto"/>
                            <w:bottom w:val="none" w:sz="0" w:space="0" w:color="auto"/>
                            <w:right w:val="none" w:sz="0" w:space="0" w:color="auto"/>
                          </w:divBdr>
                          <w:divsChild>
                            <w:div w:id="1925263275">
                              <w:marLeft w:val="0"/>
                              <w:marRight w:val="0"/>
                              <w:marTop w:val="0"/>
                              <w:marBottom w:val="0"/>
                              <w:divBdr>
                                <w:top w:val="none" w:sz="0" w:space="0" w:color="auto"/>
                                <w:left w:val="none" w:sz="0" w:space="0" w:color="auto"/>
                                <w:bottom w:val="none" w:sz="0" w:space="0" w:color="auto"/>
                                <w:right w:val="none" w:sz="0" w:space="0" w:color="auto"/>
                              </w:divBdr>
                              <w:divsChild>
                                <w:div w:id="1131555038">
                                  <w:marLeft w:val="0"/>
                                  <w:marRight w:val="0"/>
                                  <w:marTop w:val="0"/>
                                  <w:marBottom w:val="0"/>
                                  <w:divBdr>
                                    <w:top w:val="none" w:sz="0" w:space="0" w:color="auto"/>
                                    <w:left w:val="none" w:sz="0" w:space="0" w:color="auto"/>
                                    <w:bottom w:val="none" w:sz="0" w:space="0" w:color="auto"/>
                                    <w:right w:val="none" w:sz="0" w:space="0" w:color="auto"/>
                                  </w:divBdr>
                                  <w:divsChild>
                                    <w:div w:id="1377311811">
                                      <w:marLeft w:val="0"/>
                                      <w:marRight w:val="0"/>
                                      <w:marTop w:val="0"/>
                                      <w:marBottom w:val="0"/>
                                      <w:divBdr>
                                        <w:top w:val="none" w:sz="0" w:space="0" w:color="auto"/>
                                        <w:left w:val="none" w:sz="0" w:space="0" w:color="auto"/>
                                        <w:bottom w:val="none" w:sz="0" w:space="0" w:color="auto"/>
                                        <w:right w:val="none" w:sz="0" w:space="0" w:color="auto"/>
                                      </w:divBdr>
                                      <w:divsChild>
                                        <w:div w:id="1763454508">
                                          <w:marLeft w:val="0"/>
                                          <w:marRight w:val="0"/>
                                          <w:marTop w:val="0"/>
                                          <w:marBottom w:val="0"/>
                                          <w:divBdr>
                                            <w:top w:val="none" w:sz="0" w:space="0" w:color="auto"/>
                                            <w:left w:val="none" w:sz="0" w:space="0" w:color="auto"/>
                                            <w:bottom w:val="none" w:sz="0" w:space="0" w:color="auto"/>
                                            <w:right w:val="none" w:sz="0" w:space="0" w:color="auto"/>
                                          </w:divBdr>
                                          <w:divsChild>
                                            <w:div w:id="262491771">
                                              <w:marLeft w:val="0"/>
                                              <w:marRight w:val="0"/>
                                              <w:marTop w:val="0"/>
                                              <w:marBottom w:val="0"/>
                                              <w:divBdr>
                                                <w:top w:val="none" w:sz="0" w:space="0" w:color="auto"/>
                                                <w:left w:val="none" w:sz="0" w:space="0" w:color="auto"/>
                                                <w:bottom w:val="none" w:sz="0" w:space="0" w:color="auto"/>
                                                <w:right w:val="none" w:sz="0" w:space="0" w:color="auto"/>
                                              </w:divBdr>
                                              <w:divsChild>
                                                <w:div w:id="1112671336">
                                                  <w:marLeft w:val="0"/>
                                                  <w:marRight w:val="0"/>
                                                  <w:marTop w:val="0"/>
                                                  <w:marBottom w:val="0"/>
                                                  <w:divBdr>
                                                    <w:top w:val="none" w:sz="0" w:space="0" w:color="auto"/>
                                                    <w:left w:val="none" w:sz="0" w:space="0" w:color="auto"/>
                                                    <w:bottom w:val="none" w:sz="0" w:space="0" w:color="auto"/>
                                                    <w:right w:val="none" w:sz="0" w:space="0" w:color="auto"/>
                                                  </w:divBdr>
                                                  <w:divsChild>
                                                    <w:div w:id="2046323971">
                                                      <w:marLeft w:val="0"/>
                                                      <w:marRight w:val="0"/>
                                                      <w:marTop w:val="0"/>
                                                      <w:marBottom w:val="0"/>
                                                      <w:divBdr>
                                                        <w:top w:val="none" w:sz="0" w:space="0" w:color="auto"/>
                                                        <w:left w:val="none" w:sz="0" w:space="0" w:color="auto"/>
                                                        <w:bottom w:val="none" w:sz="0" w:space="0" w:color="auto"/>
                                                        <w:right w:val="none" w:sz="0" w:space="0" w:color="auto"/>
                                                      </w:divBdr>
                                                      <w:divsChild>
                                                        <w:div w:id="1132746845">
                                                          <w:marLeft w:val="0"/>
                                                          <w:marRight w:val="0"/>
                                                          <w:marTop w:val="0"/>
                                                          <w:marBottom w:val="0"/>
                                                          <w:divBdr>
                                                            <w:top w:val="none" w:sz="0" w:space="0" w:color="auto"/>
                                                            <w:left w:val="none" w:sz="0" w:space="0" w:color="auto"/>
                                                            <w:bottom w:val="none" w:sz="0" w:space="0" w:color="auto"/>
                                                            <w:right w:val="none" w:sz="0" w:space="0" w:color="auto"/>
                                                          </w:divBdr>
                                                          <w:divsChild>
                                                            <w:div w:id="13319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9461858">
      <w:bodyDiv w:val="1"/>
      <w:marLeft w:val="0"/>
      <w:marRight w:val="0"/>
      <w:marTop w:val="0"/>
      <w:marBottom w:val="0"/>
      <w:divBdr>
        <w:top w:val="none" w:sz="0" w:space="0" w:color="auto"/>
        <w:left w:val="none" w:sz="0" w:space="0" w:color="auto"/>
        <w:bottom w:val="none" w:sz="0" w:space="0" w:color="auto"/>
        <w:right w:val="none" w:sz="0" w:space="0" w:color="auto"/>
      </w:divBdr>
    </w:div>
    <w:div w:id="809439673">
      <w:bodyDiv w:val="1"/>
      <w:marLeft w:val="0"/>
      <w:marRight w:val="0"/>
      <w:marTop w:val="0"/>
      <w:marBottom w:val="0"/>
      <w:divBdr>
        <w:top w:val="none" w:sz="0" w:space="0" w:color="auto"/>
        <w:left w:val="none" w:sz="0" w:space="0" w:color="auto"/>
        <w:bottom w:val="none" w:sz="0" w:space="0" w:color="auto"/>
        <w:right w:val="none" w:sz="0" w:space="0" w:color="auto"/>
      </w:divBdr>
    </w:div>
    <w:div w:id="1071999490">
      <w:bodyDiv w:val="1"/>
      <w:marLeft w:val="0"/>
      <w:marRight w:val="0"/>
      <w:marTop w:val="0"/>
      <w:marBottom w:val="0"/>
      <w:divBdr>
        <w:top w:val="none" w:sz="0" w:space="0" w:color="auto"/>
        <w:left w:val="none" w:sz="0" w:space="0" w:color="auto"/>
        <w:bottom w:val="none" w:sz="0" w:space="0" w:color="auto"/>
        <w:right w:val="none" w:sz="0" w:space="0" w:color="auto"/>
      </w:divBdr>
    </w:div>
    <w:div w:id="1202865444">
      <w:bodyDiv w:val="1"/>
      <w:marLeft w:val="0"/>
      <w:marRight w:val="0"/>
      <w:marTop w:val="0"/>
      <w:marBottom w:val="0"/>
      <w:divBdr>
        <w:top w:val="none" w:sz="0" w:space="0" w:color="auto"/>
        <w:left w:val="none" w:sz="0" w:space="0" w:color="auto"/>
        <w:bottom w:val="none" w:sz="0" w:space="0" w:color="auto"/>
        <w:right w:val="none" w:sz="0" w:space="0" w:color="auto"/>
      </w:divBdr>
    </w:div>
    <w:div w:id="1704013318">
      <w:bodyDiv w:val="1"/>
      <w:marLeft w:val="0"/>
      <w:marRight w:val="0"/>
      <w:marTop w:val="0"/>
      <w:marBottom w:val="0"/>
      <w:divBdr>
        <w:top w:val="none" w:sz="0" w:space="0" w:color="auto"/>
        <w:left w:val="none" w:sz="0" w:space="0" w:color="auto"/>
        <w:bottom w:val="none" w:sz="0" w:space="0" w:color="auto"/>
        <w:right w:val="none" w:sz="0" w:space="0" w:color="auto"/>
      </w:divBdr>
    </w:div>
    <w:div w:id="1881936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agarciat82@gmail.com" TargetMode="External"/><Relationship Id="rId13" Type="http://schemas.openxmlformats.org/officeDocument/2006/relationships/hyperlink" Target="http://scielo.sld.cu/scielo.php?pid=S1029-30432023000400007&amp;script=sci_abstract" TargetMode="External"/><Relationship Id="rId18" Type="http://schemas.openxmlformats.org/officeDocument/2006/relationships/hyperlink" Target="https://uceciencia.edu.do/index.php/OJS/article/view/33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rtodoncia.ws/publicaciones/2019/art-30" TargetMode="External"/><Relationship Id="rId17" Type="http://schemas.openxmlformats.org/officeDocument/2006/relationships/hyperlink" Target="https://www.scielo.cl/scielo.php?pid=S0717-95022024000601481&amp;script=sci_arttext&amp;tlng=en" TargetMode="External"/><Relationship Id="rId2" Type="http://schemas.openxmlformats.org/officeDocument/2006/relationships/numbering" Target="numbering.xml"/><Relationship Id="rId16" Type="http://schemas.openxmlformats.org/officeDocument/2006/relationships/hyperlink" Target="http://scielo.sld.cu/scielo.php?pid=S1029-30432024000100017&amp;script=sci_arttext&amp;tl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ajhb.24060" TargetMode="External"/><Relationship Id="rId5" Type="http://schemas.openxmlformats.org/officeDocument/2006/relationships/webSettings" Target="webSettings.xml"/><Relationship Id="rId15" Type="http://schemas.openxmlformats.org/officeDocument/2006/relationships/hyperlink" Target="http://scielo.sld.cu/scielo.php?pid=S0034-75072024000100013&amp;script=sci_arttext&amp;tlng=pt" TargetMode="External"/><Relationship Id="rId10" Type="http://schemas.openxmlformats.org/officeDocument/2006/relationships/hyperlink" Target="https://doi.org/10.1016/j.archoralbio.2023.10585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1603/ce.11231" TargetMode="External"/><Relationship Id="rId14" Type="http://schemas.openxmlformats.org/officeDocument/2006/relationships/hyperlink" Target="https://doi.org/10.1002/advs.20240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9528-866C-45EA-A13E-DE2FBB7A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3304</TotalTime>
  <Pages>1</Pages>
  <Words>3263</Words>
  <Characters>17948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Juany</cp:lastModifiedBy>
  <cp:revision>64</cp:revision>
  <dcterms:created xsi:type="dcterms:W3CDTF">2024-09-22T19:44:00Z</dcterms:created>
  <dcterms:modified xsi:type="dcterms:W3CDTF">2025-09-15T18:33:00Z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80a45c15469b40e8a3a7b7425e02b061</vt:lpwstr>
  </property>
</Properties>
</file>