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F09" w:rsidRPr="00AF3F79" w:rsidRDefault="00827B84" w:rsidP="00EE70BB">
      <w:pPr>
        <w:spacing w:line="240" w:lineRule="auto"/>
        <w:jc w:val="both"/>
        <w:rPr>
          <w:rFonts w:ascii="Arial" w:hAnsi="Arial" w:cs="Arial"/>
          <w:b/>
          <w:sz w:val="24"/>
          <w:szCs w:val="24"/>
        </w:rPr>
      </w:pPr>
      <w:r>
        <w:rPr>
          <w:rFonts w:ascii="Arial" w:hAnsi="Arial" w:cs="Arial"/>
          <w:b/>
          <w:sz w:val="24"/>
          <w:szCs w:val="24"/>
        </w:rPr>
        <w:t xml:space="preserve">COMPORTAMIENTO DEL </w:t>
      </w:r>
      <w:r w:rsidRPr="00AF3F79">
        <w:rPr>
          <w:rFonts w:ascii="Arial" w:hAnsi="Arial" w:cs="Arial"/>
          <w:b/>
          <w:sz w:val="24"/>
          <w:szCs w:val="24"/>
        </w:rPr>
        <w:t>ÉPULIS FISURAD</w:t>
      </w:r>
      <w:r>
        <w:rPr>
          <w:rFonts w:ascii="Arial" w:hAnsi="Arial" w:cs="Arial"/>
          <w:b/>
          <w:sz w:val="24"/>
          <w:szCs w:val="24"/>
        </w:rPr>
        <w:t xml:space="preserve">O EN EL ADULTO MAYOR </w:t>
      </w:r>
      <w:proofErr w:type="gramStart"/>
      <w:r>
        <w:rPr>
          <w:rFonts w:ascii="Arial" w:hAnsi="Arial" w:cs="Arial"/>
          <w:b/>
          <w:sz w:val="24"/>
          <w:szCs w:val="24"/>
        </w:rPr>
        <w:t>REHABILITADO  PRÓTESICAMENTE</w:t>
      </w:r>
      <w:proofErr w:type="gramEnd"/>
      <w:r>
        <w:rPr>
          <w:rFonts w:ascii="Arial" w:hAnsi="Arial" w:cs="Arial"/>
          <w:b/>
          <w:sz w:val="24"/>
          <w:szCs w:val="24"/>
        </w:rPr>
        <w:t xml:space="preserve"> </w:t>
      </w:r>
      <w:r w:rsidRPr="00AF3F79">
        <w:rPr>
          <w:rFonts w:ascii="Arial" w:hAnsi="Arial" w:cs="Arial"/>
          <w:b/>
          <w:sz w:val="24"/>
          <w:szCs w:val="24"/>
        </w:rPr>
        <w:t>.</w:t>
      </w:r>
    </w:p>
    <w:p w:rsidR="00447D80" w:rsidRPr="00AF3F79" w:rsidRDefault="00827B84" w:rsidP="00EE70BB">
      <w:pPr>
        <w:tabs>
          <w:tab w:val="left" w:pos="1890"/>
        </w:tabs>
        <w:spacing w:after="0" w:line="240" w:lineRule="auto"/>
        <w:jc w:val="both"/>
        <w:rPr>
          <w:rFonts w:ascii="Arial" w:hAnsi="Arial" w:cs="Arial"/>
          <w:sz w:val="24"/>
          <w:szCs w:val="24"/>
          <w:lang w:val="pt-PT"/>
        </w:rPr>
      </w:pPr>
      <w:r>
        <w:rPr>
          <w:rFonts w:ascii="Arial" w:hAnsi="Arial" w:cs="Arial"/>
          <w:sz w:val="24"/>
          <w:szCs w:val="24"/>
          <w:lang w:val="pt-PT"/>
        </w:rPr>
        <w:t>MSc</w:t>
      </w:r>
      <w:r w:rsidR="002B1F17" w:rsidRPr="00AF3F79">
        <w:rPr>
          <w:rFonts w:ascii="Arial" w:hAnsi="Arial" w:cs="Arial"/>
          <w:sz w:val="24"/>
          <w:szCs w:val="24"/>
          <w:lang w:val="pt-PT"/>
        </w:rPr>
        <w:t xml:space="preserve">. </w:t>
      </w:r>
      <w:r w:rsidR="00447D80" w:rsidRPr="00AF3F79">
        <w:rPr>
          <w:rFonts w:ascii="Arial" w:hAnsi="Arial" w:cs="Arial"/>
          <w:sz w:val="24"/>
          <w:szCs w:val="24"/>
          <w:lang w:val="pt-PT"/>
        </w:rPr>
        <w:t xml:space="preserve">Evelyn Arencibia García. </w:t>
      </w:r>
    </w:p>
    <w:p w:rsidR="00447D80" w:rsidRPr="00EE70BB" w:rsidRDefault="00447D80" w:rsidP="00EE70BB">
      <w:pPr>
        <w:pStyle w:val="Prrafodelista"/>
        <w:numPr>
          <w:ilvl w:val="0"/>
          <w:numId w:val="5"/>
        </w:numPr>
        <w:tabs>
          <w:tab w:val="left" w:pos="1890"/>
        </w:tabs>
        <w:spacing w:after="0" w:line="240" w:lineRule="auto"/>
        <w:jc w:val="both"/>
        <w:rPr>
          <w:rFonts w:ascii="Arial" w:hAnsi="Arial" w:cs="Arial"/>
          <w:sz w:val="24"/>
          <w:szCs w:val="24"/>
          <w:lang w:val="pt-PT"/>
        </w:rPr>
      </w:pPr>
      <w:r w:rsidRPr="00EE70BB">
        <w:rPr>
          <w:rFonts w:ascii="Arial" w:hAnsi="Arial" w:cs="Arial"/>
          <w:sz w:val="24"/>
          <w:szCs w:val="24"/>
          <w:lang w:val="pt-PT"/>
        </w:rPr>
        <w:t>Especialista de Primer y Segundo Grado en Prótesis Estomatológica.</w:t>
      </w:r>
    </w:p>
    <w:p w:rsidR="00447D80" w:rsidRPr="00EE70BB" w:rsidRDefault="00447D80" w:rsidP="00EE70BB">
      <w:pPr>
        <w:pStyle w:val="Prrafodelista"/>
        <w:numPr>
          <w:ilvl w:val="0"/>
          <w:numId w:val="5"/>
        </w:numPr>
        <w:tabs>
          <w:tab w:val="left" w:pos="1890"/>
        </w:tabs>
        <w:spacing w:after="0" w:line="240" w:lineRule="auto"/>
        <w:jc w:val="both"/>
        <w:rPr>
          <w:rFonts w:ascii="Arial" w:hAnsi="Arial" w:cs="Arial"/>
          <w:sz w:val="24"/>
          <w:szCs w:val="24"/>
          <w:lang w:val="pt-PT"/>
        </w:rPr>
      </w:pPr>
      <w:r w:rsidRPr="00EE70BB">
        <w:rPr>
          <w:rFonts w:ascii="Arial" w:hAnsi="Arial" w:cs="Arial"/>
          <w:sz w:val="24"/>
          <w:szCs w:val="24"/>
          <w:lang w:val="pt-PT"/>
        </w:rPr>
        <w:t>Especialista de Primer Grado en Estomatología General Integral.</w:t>
      </w:r>
    </w:p>
    <w:p w:rsidR="00447D80" w:rsidRPr="00EE70BB" w:rsidRDefault="00447D80" w:rsidP="00EE70BB">
      <w:pPr>
        <w:pStyle w:val="Prrafodelista"/>
        <w:numPr>
          <w:ilvl w:val="0"/>
          <w:numId w:val="5"/>
        </w:numPr>
        <w:tabs>
          <w:tab w:val="left" w:pos="1890"/>
        </w:tabs>
        <w:spacing w:after="0" w:line="240" w:lineRule="auto"/>
        <w:jc w:val="both"/>
        <w:rPr>
          <w:rFonts w:ascii="Arial" w:hAnsi="Arial" w:cs="Arial"/>
          <w:sz w:val="24"/>
          <w:szCs w:val="24"/>
          <w:lang w:val="pt-PT"/>
        </w:rPr>
      </w:pPr>
      <w:r w:rsidRPr="00EE70BB">
        <w:rPr>
          <w:rFonts w:ascii="Arial" w:hAnsi="Arial" w:cs="Arial"/>
          <w:sz w:val="24"/>
          <w:szCs w:val="24"/>
          <w:lang w:val="pt-PT"/>
        </w:rPr>
        <w:t>Máster en Salud Bucal Comunitaria</w:t>
      </w:r>
    </w:p>
    <w:p w:rsidR="00447D80" w:rsidRPr="00EE70BB" w:rsidRDefault="00447D80" w:rsidP="00EE70BB">
      <w:pPr>
        <w:pStyle w:val="Prrafodelista"/>
        <w:numPr>
          <w:ilvl w:val="0"/>
          <w:numId w:val="5"/>
        </w:numPr>
        <w:tabs>
          <w:tab w:val="left" w:pos="1890"/>
        </w:tabs>
        <w:spacing w:after="0" w:line="240" w:lineRule="auto"/>
        <w:jc w:val="both"/>
        <w:rPr>
          <w:rFonts w:ascii="Arial" w:hAnsi="Arial" w:cs="Arial"/>
          <w:sz w:val="24"/>
          <w:szCs w:val="24"/>
          <w:lang w:val="pt-PT"/>
        </w:rPr>
      </w:pPr>
      <w:r w:rsidRPr="00EE70BB">
        <w:rPr>
          <w:rFonts w:ascii="Arial" w:hAnsi="Arial" w:cs="Arial"/>
          <w:sz w:val="24"/>
          <w:szCs w:val="24"/>
          <w:lang w:val="pt-PT"/>
        </w:rPr>
        <w:t>Profesor Auxiliar</w:t>
      </w:r>
    </w:p>
    <w:p w:rsidR="00447D80" w:rsidRPr="00EE70BB" w:rsidRDefault="00447D80" w:rsidP="00EE70BB">
      <w:pPr>
        <w:pStyle w:val="Prrafodelista"/>
        <w:numPr>
          <w:ilvl w:val="0"/>
          <w:numId w:val="5"/>
        </w:numPr>
        <w:tabs>
          <w:tab w:val="left" w:pos="1890"/>
        </w:tabs>
        <w:spacing w:after="0" w:line="240" w:lineRule="auto"/>
        <w:jc w:val="both"/>
        <w:rPr>
          <w:rFonts w:ascii="Arial" w:hAnsi="Arial" w:cs="Arial"/>
          <w:sz w:val="24"/>
          <w:szCs w:val="24"/>
          <w:lang w:val="pt-PT"/>
        </w:rPr>
      </w:pPr>
      <w:r w:rsidRPr="00EE70BB">
        <w:rPr>
          <w:rFonts w:ascii="Arial" w:hAnsi="Arial" w:cs="Arial"/>
          <w:sz w:val="24"/>
          <w:szCs w:val="24"/>
          <w:lang w:val="pt-PT"/>
        </w:rPr>
        <w:t>Hospital Provincial Docente Clínico Quirúrgico “Abel Santamaría Cuadrado”. Pinar del Río, Cuba.</w:t>
      </w:r>
    </w:p>
    <w:p w:rsidR="00447D80" w:rsidRPr="00EE70BB" w:rsidRDefault="00447D80" w:rsidP="00EE70BB">
      <w:pPr>
        <w:pStyle w:val="Prrafodelista"/>
        <w:numPr>
          <w:ilvl w:val="0"/>
          <w:numId w:val="5"/>
        </w:numPr>
        <w:tabs>
          <w:tab w:val="left" w:pos="1890"/>
        </w:tabs>
        <w:spacing w:after="0" w:line="240" w:lineRule="auto"/>
        <w:jc w:val="both"/>
        <w:rPr>
          <w:rFonts w:ascii="Arial" w:hAnsi="Arial" w:cs="Arial"/>
          <w:sz w:val="24"/>
          <w:szCs w:val="24"/>
          <w:lang w:val="pt-PT"/>
        </w:rPr>
      </w:pPr>
      <w:r w:rsidRPr="00EE70BB">
        <w:rPr>
          <w:rFonts w:ascii="Arial" w:hAnsi="Arial" w:cs="Arial"/>
          <w:sz w:val="24"/>
          <w:szCs w:val="24"/>
          <w:lang w:val="pt-PT"/>
        </w:rPr>
        <w:t>earencibiagarcia@gmail.com</w:t>
      </w:r>
    </w:p>
    <w:p w:rsidR="00941F09" w:rsidRPr="00EE70BB" w:rsidRDefault="00955EA3" w:rsidP="00EE70BB">
      <w:pPr>
        <w:pStyle w:val="Prrafodelista"/>
        <w:numPr>
          <w:ilvl w:val="0"/>
          <w:numId w:val="5"/>
        </w:numPr>
        <w:tabs>
          <w:tab w:val="left" w:pos="1890"/>
        </w:tabs>
        <w:spacing w:after="0" w:line="240" w:lineRule="auto"/>
        <w:jc w:val="both"/>
        <w:rPr>
          <w:rStyle w:val="Hipervnculo"/>
          <w:rFonts w:ascii="Arial" w:hAnsi="Arial" w:cs="Arial"/>
          <w:sz w:val="24"/>
          <w:szCs w:val="24"/>
          <w:lang w:val="pt-PT"/>
        </w:rPr>
      </w:pPr>
      <w:hyperlink r:id="rId5" w:history="1">
        <w:r w:rsidR="00941F09" w:rsidRPr="00EE70BB">
          <w:rPr>
            <w:rStyle w:val="Hipervnculo"/>
            <w:rFonts w:ascii="Arial" w:hAnsi="Arial" w:cs="Arial"/>
            <w:sz w:val="24"/>
            <w:szCs w:val="24"/>
            <w:lang w:val="pt-PT"/>
          </w:rPr>
          <w:t>https://orcid.org/0000-0002-5784-2765</w:t>
        </w:r>
      </w:hyperlink>
    </w:p>
    <w:p w:rsidR="00447D80" w:rsidRPr="00AF3F79" w:rsidRDefault="00827B84" w:rsidP="00EE70BB">
      <w:pPr>
        <w:tabs>
          <w:tab w:val="left" w:pos="1890"/>
        </w:tabs>
        <w:spacing w:after="0" w:line="240" w:lineRule="auto"/>
        <w:jc w:val="both"/>
        <w:rPr>
          <w:rFonts w:ascii="Arial" w:hAnsi="Arial" w:cs="Arial"/>
          <w:sz w:val="24"/>
          <w:szCs w:val="24"/>
          <w:lang w:val="pt-PT"/>
        </w:rPr>
      </w:pPr>
      <w:r>
        <w:rPr>
          <w:rFonts w:ascii="Arial" w:hAnsi="Arial" w:cs="Arial"/>
          <w:sz w:val="24"/>
          <w:szCs w:val="24"/>
          <w:lang w:val="pt-PT"/>
        </w:rPr>
        <w:t>MSc</w:t>
      </w:r>
      <w:r w:rsidR="002B1F17" w:rsidRPr="00AF3F79">
        <w:rPr>
          <w:rFonts w:ascii="Arial" w:hAnsi="Arial" w:cs="Arial"/>
          <w:sz w:val="24"/>
          <w:szCs w:val="24"/>
          <w:lang w:val="pt-PT"/>
        </w:rPr>
        <w:t xml:space="preserve">. </w:t>
      </w:r>
      <w:r w:rsidR="00447D80" w:rsidRPr="00AF3F79">
        <w:rPr>
          <w:rFonts w:ascii="Arial" w:hAnsi="Arial" w:cs="Arial"/>
          <w:sz w:val="24"/>
          <w:szCs w:val="24"/>
          <w:lang w:val="pt-PT"/>
        </w:rPr>
        <w:t>Marlys Susel Sixto Iglesias</w:t>
      </w:r>
    </w:p>
    <w:p w:rsidR="00447D80" w:rsidRPr="00AF3F79" w:rsidRDefault="002B1F17" w:rsidP="00EE70BB">
      <w:pPr>
        <w:tabs>
          <w:tab w:val="left" w:pos="1890"/>
        </w:tabs>
        <w:spacing w:after="0" w:line="240" w:lineRule="auto"/>
        <w:jc w:val="both"/>
        <w:rPr>
          <w:rFonts w:ascii="Arial" w:hAnsi="Arial" w:cs="Arial"/>
          <w:sz w:val="24"/>
          <w:szCs w:val="24"/>
          <w:lang w:val="pt-PT"/>
        </w:rPr>
      </w:pPr>
      <w:r w:rsidRPr="00AF3F79">
        <w:rPr>
          <w:rFonts w:ascii="Arial" w:hAnsi="Arial" w:cs="Arial"/>
          <w:sz w:val="24"/>
          <w:szCs w:val="24"/>
          <w:lang w:val="pt-PT"/>
        </w:rPr>
        <w:t xml:space="preserve">Dra. </w:t>
      </w:r>
      <w:r w:rsidR="00EE70BB">
        <w:rPr>
          <w:rFonts w:ascii="Arial" w:hAnsi="Arial" w:cs="Arial"/>
          <w:sz w:val="24"/>
          <w:szCs w:val="24"/>
          <w:lang w:val="pt-PT"/>
        </w:rPr>
        <w:t xml:space="preserve">Yamila Barrera Maujo </w:t>
      </w:r>
    </w:p>
    <w:p w:rsidR="00941F09" w:rsidRPr="00AF3F79" w:rsidRDefault="002B1F17" w:rsidP="00EE70BB">
      <w:pPr>
        <w:tabs>
          <w:tab w:val="left" w:pos="1890"/>
        </w:tabs>
        <w:spacing w:after="0" w:line="240" w:lineRule="auto"/>
        <w:jc w:val="both"/>
        <w:rPr>
          <w:rFonts w:ascii="Arial" w:hAnsi="Arial" w:cs="Arial"/>
          <w:sz w:val="24"/>
          <w:szCs w:val="24"/>
          <w:u w:val="single"/>
          <w:lang w:val="pt-PT"/>
        </w:rPr>
      </w:pPr>
      <w:r w:rsidRPr="00AF3F79">
        <w:rPr>
          <w:rFonts w:ascii="Arial" w:hAnsi="Arial" w:cs="Arial"/>
          <w:sz w:val="24"/>
          <w:szCs w:val="24"/>
          <w:lang w:val="pt-PT"/>
        </w:rPr>
        <w:t xml:space="preserve">Dra. </w:t>
      </w:r>
      <w:r w:rsidR="00941F09" w:rsidRPr="00AF3F79">
        <w:rPr>
          <w:rFonts w:ascii="Arial" w:hAnsi="Arial" w:cs="Arial"/>
          <w:sz w:val="24"/>
          <w:szCs w:val="24"/>
          <w:lang w:val="pt-PT"/>
        </w:rPr>
        <w:t xml:space="preserve">Liz Mary Mena Victorero </w:t>
      </w:r>
    </w:p>
    <w:p w:rsidR="00941F09" w:rsidRPr="00AF3F79" w:rsidRDefault="00827B84" w:rsidP="00EE70BB">
      <w:pPr>
        <w:tabs>
          <w:tab w:val="left" w:pos="1890"/>
        </w:tabs>
        <w:spacing w:after="0" w:line="240" w:lineRule="auto"/>
        <w:jc w:val="both"/>
        <w:rPr>
          <w:rFonts w:ascii="Arial" w:hAnsi="Arial" w:cs="Arial"/>
          <w:sz w:val="24"/>
          <w:szCs w:val="24"/>
          <w:u w:val="single"/>
          <w:lang w:val="pt-PT"/>
        </w:rPr>
      </w:pPr>
      <w:r>
        <w:rPr>
          <w:rFonts w:ascii="Arial" w:hAnsi="Arial" w:cs="Arial"/>
          <w:sz w:val="24"/>
          <w:szCs w:val="24"/>
          <w:lang w:val="pt-PT"/>
        </w:rPr>
        <w:t>MSc</w:t>
      </w:r>
      <w:r w:rsidR="00EE70BB">
        <w:rPr>
          <w:rFonts w:ascii="Arial" w:hAnsi="Arial" w:cs="Arial"/>
          <w:sz w:val="24"/>
          <w:szCs w:val="24"/>
          <w:lang w:val="pt-PT"/>
        </w:rPr>
        <w:t xml:space="preserve">. </w:t>
      </w:r>
      <w:r w:rsidR="00447D80" w:rsidRPr="00AF3F79">
        <w:rPr>
          <w:rFonts w:ascii="Arial" w:hAnsi="Arial" w:cs="Arial"/>
          <w:sz w:val="24"/>
          <w:szCs w:val="24"/>
          <w:lang w:val="pt-PT"/>
        </w:rPr>
        <w:t xml:space="preserve">Ania de las Mercedes Silva Contreras </w:t>
      </w:r>
    </w:p>
    <w:p w:rsidR="00941F09" w:rsidRPr="00AF3F79" w:rsidRDefault="00941F09" w:rsidP="00EE70BB">
      <w:pPr>
        <w:tabs>
          <w:tab w:val="left" w:pos="1890"/>
        </w:tabs>
        <w:spacing w:after="0" w:line="240" w:lineRule="auto"/>
        <w:jc w:val="both"/>
        <w:rPr>
          <w:rFonts w:ascii="Arial" w:hAnsi="Arial" w:cs="Arial"/>
          <w:sz w:val="24"/>
          <w:szCs w:val="24"/>
          <w:lang w:val="pt-PT"/>
        </w:rPr>
      </w:pPr>
    </w:p>
    <w:p w:rsidR="00CB7EAF" w:rsidRDefault="00CB7EAF" w:rsidP="00EE70BB">
      <w:pPr>
        <w:spacing w:after="0" w:line="240" w:lineRule="auto"/>
        <w:jc w:val="both"/>
        <w:rPr>
          <w:rFonts w:ascii="Arial" w:hAnsi="Arial" w:cs="Arial"/>
          <w:b/>
          <w:sz w:val="24"/>
          <w:szCs w:val="24"/>
        </w:rPr>
      </w:pPr>
      <w:r w:rsidRPr="00AF3F79">
        <w:rPr>
          <w:rFonts w:ascii="Arial" w:hAnsi="Arial" w:cs="Arial"/>
          <w:b/>
          <w:sz w:val="24"/>
          <w:szCs w:val="24"/>
        </w:rPr>
        <w:t>RESUMEN</w:t>
      </w:r>
    </w:p>
    <w:p w:rsidR="00EE70BB" w:rsidRPr="00AF3F79" w:rsidRDefault="00EE70BB" w:rsidP="00EE70BB">
      <w:pPr>
        <w:spacing w:after="0" w:line="240" w:lineRule="auto"/>
        <w:jc w:val="both"/>
        <w:rPr>
          <w:rFonts w:ascii="Arial" w:hAnsi="Arial" w:cs="Arial"/>
          <w:b/>
          <w:sz w:val="24"/>
          <w:szCs w:val="24"/>
        </w:rPr>
      </w:pPr>
    </w:p>
    <w:p w:rsidR="00EE70BB" w:rsidRDefault="00CB7EAF" w:rsidP="00EE70BB">
      <w:pPr>
        <w:spacing w:after="0" w:line="240" w:lineRule="auto"/>
        <w:jc w:val="both"/>
        <w:rPr>
          <w:rFonts w:ascii="Arial" w:hAnsi="Arial" w:cs="Arial"/>
          <w:sz w:val="24"/>
          <w:szCs w:val="24"/>
        </w:rPr>
      </w:pPr>
      <w:r w:rsidRPr="00AF3F79">
        <w:rPr>
          <w:rFonts w:ascii="Arial" w:hAnsi="Arial" w:cs="Arial"/>
          <w:b/>
          <w:sz w:val="24"/>
          <w:szCs w:val="24"/>
        </w:rPr>
        <w:t>Introducción:</w:t>
      </w:r>
      <w:r w:rsidRPr="00AF3F79">
        <w:rPr>
          <w:rFonts w:ascii="Arial" w:hAnsi="Arial" w:cs="Arial"/>
          <w:sz w:val="24"/>
          <w:szCs w:val="24"/>
        </w:rPr>
        <w:t xml:space="preserve"> El épulis fisurado es un crecimiento </w:t>
      </w:r>
      <w:proofErr w:type="spellStart"/>
      <w:r w:rsidRPr="00AF3F79">
        <w:rPr>
          <w:rFonts w:ascii="Arial" w:hAnsi="Arial" w:cs="Arial"/>
          <w:sz w:val="24"/>
          <w:szCs w:val="24"/>
        </w:rPr>
        <w:t>hiperp</w:t>
      </w:r>
      <w:r w:rsidR="00C16C40" w:rsidRPr="00AF3F79">
        <w:rPr>
          <w:rFonts w:ascii="Arial" w:hAnsi="Arial" w:cs="Arial"/>
          <w:sz w:val="24"/>
          <w:szCs w:val="24"/>
        </w:rPr>
        <w:t>lásico</w:t>
      </w:r>
      <w:proofErr w:type="spellEnd"/>
      <w:r w:rsidR="00C16C40" w:rsidRPr="00AF3F79">
        <w:rPr>
          <w:rFonts w:ascii="Arial" w:hAnsi="Arial" w:cs="Arial"/>
          <w:sz w:val="24"/>
          <w:szCs w:val="24"/>
        </w:rPr>
        <w:t xml:space="preserve"> de la mucosa en relación </w:t>
      </w:r>
      <w:r w:rsidRPr="00AF3F79">
        <w:rPr>
          <w:rFonts w:ascii="Arial" w:hAnsi="Arial" w:cs="Arial"/>
          <w:sz w:val="24"/>
          <w:szCs w:val="24"/>
        </w:rPr>
        <w:t xml:space="preserve">con </w:t>
      </w:r>
      <w:r w:rsidR="00941F09" w:rsidRPr="00AF3F79">
        <w:rPr>
          <w:rFonts w:ascii="Arial" w:hAnsi="Arial" w:cs="Arial"/>
          <w:sz w:val="24"/>
          <w:szCs w:val="24"/>
        </w:rPr>
        <w:t xml:space="preserve">las </w:t>
      </w:r>
      <w:r w:rsidRPr="00AF3F79">
        <w:rPr>
          <w:rFonts w:ascii="Arial" w:hAnsi="Arial" w:cs="Arial"/>
          <w:sz w:val="24"/>
          <w:szCs w:val="24"/>
        </w:rPr>
        <w:t>alet</w:t>
      </w:r>
      <w:r w:rsidR="00941F09" w:rsidRPr="00AF3F79">
        <w:rPr>
          <w:rFonts w:ascii="Arial" w:hAnsi="Arial" w:cs="Arial"/>
          <w:sz w:val="24"/>
          <w:szCs w:val="24"/>
        </w:rPr>
        <w:t>as de</w:t>
      </w:r>
      <w:r w:rsidR="00C16C40" w:rsidRPr="00AF3F79">
        <w:rPr>
          <w:rFonts w:ascii="Arial" w:hAnsi="Arial" w:cs="Arial"/>
          <w:sz w:val="24"/>
          <w:szCs w:val="24"/>
        </w:rPr>
        <w:t xml:space="preserve"> prótesis desajustadas</w:t>
      </w:r>
      <w:r w:rsidR="00EE70BB">
        <w:rPr>
          <w:rFonts w:ascii="Arial" w:hAnsi="Arial" w:cs="Arial"/>
          <w:sz w:val="24"/>
          <w:szCs w:val="24"/>
        </w:rPr>
        <w:t>, dándole aspecto hendido</w:t>
      </w:r>
      <w:r w:rsidR="00C16C40" w:rsidRPr="00AF3F79">
        <w:rPr>
          <w:rFonts w:ascii="Arial" w:hAnsi="Arial" w:cs="Arial"/>
          <w:sz w:val="24"/>
          <w:szCs w:val="24"/>
        </w:rPr>
        <w:t xml:space="preserve">. </w:t>
      </w:r>
      <w:r w:rsidR="00C16C40" w:rsidRPr="00AF3F79">
        <w:rPr>
          <w:rFonts w:ascii="Arial" w:hAnsi="Arial" w:cs="Arial"/>
          <w:b/>
          <w:sz w:val="24"/>
          <w:szCs w:val="24"/>
        </w:rPr>
        <w:t>Objetivo:</w:t>
      </w:r>
      <w:r w:rsidR="00C16C40" w:rsidRPr="00AF3F79">
        <w:rPr>
          <w:rFonts w:ascii="Arial" w:hAnsi="Arial" w:cs="Arial"/>
          <w:sz w:val="24"/>
          <w:szCs w:val="24"/>
        </w:rPr>
        <w:t xml:space="preserve"> caracterizar comportamiento</w:t>
      </w:r>
      <w:r w:rsidRPr="00AF3F79">
        <w:rPr>
          <w:rFonts w:ascii="Arial" w:hAnsi="Arial" w:cs="Arial"/>
          <w:sz w:val="24"/>
          <w:szCs w:val="24"/>
        </w:rPr>
        <w:t xml:space="preserve"> del épulis fisurado en adultos mayores portadores de prótesis. </w:t>
      </w:r>
      <w:r w:rsidRPr="00AF3F79">
        <w:rPr>
          <w:rFonts w:ascii="Arial" w:hAnsi="Arial" w:cs="Arial"/>
          <w:b/>
          <w:sz w:val="24"/>
          <w:szCs w:val="24"/>
        </w:rPr>
        <w:t>Método</w:t>
      </w:r>
      <w:r w:rsidR="003F229A" w:rsidRPr="00AF3F79">
        <w:rPr>
          <w:rFonts w:ascii="Arial" w:hAnsi="Arial" w:cs="Arial"/>
          <w:b/>
          <w:sz w:val="24"/>
          <w:szCs w:val="24"/>
        </w:rPr>
        <w:t>s</w:t>
      </w:r>
      <w:r w:rsidR="00C16C40" w:rsidRPr="00AF3F79">
        <w:rPr>
          <w:rFonts w:ascii="Arial" w:hAnsi="Arial" w:cs="Arial"/>
          <w:b/>
          <w:sz w:val="24"/>
          <w:szCs w:val="24"/>
        </w:rPr>
        <w:t>:</w:t>
      </w:r>
      <w:r w:rsidR="00C16C40" w:rsidRPr="00AF3F79">
        <w:rPr>
          <w:rFonts w:ascii="Arial" w:hAnsi="Arial" w:cs="Arial"/>
          <w:sz w:val="24"/>
          <w:szCs w:val="24"/>
        </w:rPr>
        <w:t xml:space="preserve"> </w:t>
      </w:r>
      <w:r w:rsidR="00D53642" w:rsidRPr="00AF3F79">
        <w:rPr>
          <w:rFonts w:ascii="Arial" w:hAnsi="Arial" w:cs="Arial"/>
          <w:sz w:val="24"/>
          <w:szCs w:val="24"/>
        </w:rPr>
        <w:t xml:space="preserve">estudio </w:t>
      </w:r>
      <w:r w:rsidR="00D53642" w:rsidRPr="00AF3F79">
        <w:rPr>
          <w:rFonts w:ascii="Arial" w:hAnsi="Arial" w:cs="Arial"/>
          <w:snapToGrid w:val="0"/>
          <w:sz w:val="24"/>
          <w:szCs w:val="24"/>
        </w:rPr>
        <w:t>observacional, descriptivo y transversal</w:t>
      </w:r>
      <w:r w:rsidR="00473262" w:rsidRPr="00AF3F79">
        <w:rPr>
          <w:rFonts w:ascii="Arial" w:hAnsi="Arial" w:cs="Arial"/>
          <w:snapToGrid w:val="0"/>
          <w:sz w:val="24"/>
          <w:szCs w:val="24"/>
        </w:rPr>
        <w:t xml:space="preserve"> en </w:t>
      </w:r>
      <w:r w:rsidR="00EE70BB" w:rsidRPr="00AF3F79">
        <w:rPr>
          <w:rFonts w:ascii="Arial" w:hAnsi="Arial" w:cs="Arial"/>
          <w:snapToGrid w:val="0"/>
          <w:sz w:val="24"/>
          <w:szCs w:val="24"/>
        </w:rPr>
        <w:t xml:space="preserve">pacientes </w:t>
      </w:r>
      <w:r w:rsidR="00EE70BB" w:rsidRPr="00AF3F79">
        <w:rPr>
          <w:rFonts w:ascii="Arial" w:hAnsi="Arial" w:cs="Arial"/>
          <w:sz w:val="24"/>
          <w:szCs w:val="24"/>
        </w:rPr>
        <w:t>pertenecientes</w:t>
      </w:r>
      <w:r w:rsidR="00473262" w:rsidRPr="00AF3F79">
        <w:rPr>
          <w:rFonts w:ascii="Arial" w:hAnsi="Arial" w:cs="Arial"/>
          <w:sz w:val="24"/>
          <w:szCs w:val="24"/>
        </w:rPr>
        <w:t xml:space="preserve"> a la Clínica Estomatológica “Ormani Arenado”, </w:t>
      </w:r>
      <w:r w:rsidR="00473262" w:rsidRPr="00AF3F79">
        <w:rPr>
          <w:rFonts w:ascii="Arial" w:hAnsi="Arial" w:cs="Arial"/>
          <w:sz w:val="24"/>
          <w:szCs w:val="24"/>
          <w:lang w:val="es-VE"/>
        </w:rPr>
        <w:t>municipio Pinar del Río en</w:t>
      </w:r>
      <w:r w:rsidR="00941F09" w:rsidRPr="00AF3F79">
        <w:rPr>
          <w:rFonts w:ascii="Arial" w:hAnsi="Arial" w:cs="Arial"/>
          <w:sz w:val="24"/>
          <w:szCs w:val="24"/>
        </w:rPr>
        <w:t xml:space="preserve"> el período 2022-2024</w:t>
      </w:r>
      <w:r w:rsidR="00473262" w:rsidRPr="00AF3F79">
        <w:rPr>
          <w:rFonts w:ascii="Arial" w:hAnsi="Arial" w:cs="Arial"/>
          <w:sz w:val="24"/>
          <w:szCs w:val="24"/>
        </w:rPr>
        <w:t xml:space="preserve">. Universo: 89 </w:t>
      </w:r>
      <w:r w:rsidR="00473262" w:rsidRPr="00AF3F79">
        <w:rPr>
          <w:rFonts w:ascii="Arial" w:hAnsi="Arial" w:cs="Arial"/>
          <w:snapToGrid w:val="0"/>
          <w:sz w:val="24"/>
          <w:szCs w:val="24"/>
        </w:rPr>
        <w:t xml:space="preserve">pacientes </w:t>
      </w:r>
      <w:r w:rsidR="00473262" w:rsidRPr="00AF3F79">
        <w:rPr>
          <w:rFonts w:ascii="Arial" w:hAnsi="Arial" w:cs="Arial"/>
          <w:sz w:val="24"/>
          <w:szCs w:val="24"/>
          <w:lang w:val="es-ES_tradnl"/>
        </w:rPr>
        <w:t>mayores de 60 años rehabilitados protésicamente</w:t>
      </w:r>
      <w:r w:rsidR="000501D8" w:rsidRPr="00AF3F79">
        <w:rPr>
          <w:rFonts w:ascii="Arial" w:hAnsi="Arial" w:cs="Arial"/>
          <w:sz w:val="24"/>
          <w:szCs w:val="24"/>
          <w:lang w:val="es-ES_tradnl"/>
        </w:rPr>
        <w:t>. Muestra:</w:t>
      </w:r>
      <w:r w:rsidR="00654436" w:rsidRPr="00AF3F79">
        <w:rPr>
          <w:rFonts w:ascii="Arial" w:hAnsi="Arial" w:cs="Arial"/>
          <w:sz w:val="24"/>
          <w:szCs w:val="24"/>
          <w:lang w:val="es-ES_tradnl"/>
        </w:rPr>
        <w:t xml:space="preserve"> </w:t>
      </w:r>
      <w:r w:rsidR="00654436" w:rsidRPr="00AF3F79">
        <w:rPr>
          <w:rFonts w:ascii="Arial" w:hAnsi="Arial" w:cs="Arial"/>
          <w:sz w:val="24"/>
          <w:szCs w:val="24"/>
        </w:rPr>
        <w:t xml:space="preserve">47 pacientes </w:t>
      </w:r>
      <w:r w:rsidR="00654436" w:rsidRPr="00AF3F79">
        <w:rPr>
          <w:rFonts w:ascii="Arial" w:hAnsi="Arial" w:cs="Arial"/>
          <w:sz w:val="24"/>
          <w:szCs w:val="24"/>
          <w:lang w:eastAsia="ar-SA"/>
        </w:rPr>
        <w:t xml:space="preserve">diagnosticados con </w:t>
      </w:r>
      <w:r w:rsidR="00654436" w:rsidRPr="00AF3F79">
        <w:rPr>
          <w:rFonts w:ascii="Arial" w:hAnsi="Arial" w:cs="Arial"/>
          <w:snapToGrid w:val="0"/>
          <w:sz w:val="24"/>
          <w:szCs w:val="24"/>
          <w:lang w:val="es-ES_tradnl"/>
        </w:rPr>
        <w:t>épulis fisurado</w:t>
      </w:r>
      <w:r w:rsidR="00250885" w:rsidRPr="00AF3F79">
        <w:rPr>
          <w:rFonts w:ascii="Arial" w:hAnsi="Arial" w:cs="Arial"/>
          <w:snapToGrid w:val="0"/>
          <w:sz w:val="24"/>
          <w:szCs w:val="24"/>
          <w:lang w:val="es-ES_tradnl"/>
        </w:rPr>
        <w:t xml:space="preserve">. Los datos fueron procesados mediante </w:t>
      </w:r>
      <w:r w:rsidR="000501D8" w:rsidRPr="00AF3F79">
        <w:rPr>
          <w:rFonts w:ascii="Arial" w:hAnsi="Arial" w:cs="Arial"/>
          <w:sz w:val="24"/>
          <w:szCs w:val="24"/>
        </w:rPr>
        <w:t>frecuencias absolutas,</w:t>
      </w:r>
      <w:r w:rsidR="00250885" w:rsidRPr="00AF3F79">
        <w:rPr>
          <w:rFonts w:ascii="Arial" w:hAnsi="Arial" w:cs="Arial"/>
          <w:sz w:val="24"/>
          <w:szCs w:val="24"/>
        </w:rPr>
        <w:t xml:space="preserve"> relativas</w:t>
      </w:r>
      <w:r w:rsidR="001415F4" w:rsidRPr="00AF3F79">
        <w:rPr>
          <w:rFonts w:ascii="Arial" w:hAnsi="Arial" w:cs="Arial"/>
          <w:sz w:val="24"/>
          <w:szCs w:val="24"/>
        </w:rPr>
        <w:t xml:space="preserve"> y</w:t>
      </w:r>
      <w:r w:rsidR="00250885" w:rsidRPr="00AF3F79">
        <w:rPr>
          <w:rFonts w:ascii="Arial" w:hAnsi="Arial" w:cs="Arial"/>
          <w:sz w:val="24"/>
          <w:szCs w:val="24"/>
        </w:rPr>
        <w:t xml:space="preserve"> pruebas no paramétricas de </w:t>
      </w:r>
      <w:r w:rsidR="00250885" w:rsidRPr="00AF3F79">
        <w:rPr>
          <w:rFonts w:ascii="Arial" w:hAnsi="Arial" w:cs="Arial"/>
          <w:iCs/>
          <w:sz w:val="24"/>
          <w:szCs w:val="24"/>
        </w:rPr>
        <w:t>Chi cuadrado</w:t>
      </w:r>
      <w:r w:rsidR="00C16C40" w:rsidRPr="00AF3F79">
        <w:rPr>
          <w:rFonts w:ascii="Arial" w:hAnsi="Arial" w:cs="Arial"/>
          <w:iCs/>
          <w:sz w:val="24"/>
          <w:szCs w:val="24"/>
        </w:rPr>
        <w:t xml:space="preserve">. </w:t>
      </w:r>
      <w:r w:rsidR="001415F4" w:rsidRPr="00AF3F79">
        <w:rPr>
          <w:rFonts w:ascii="Arial" w:hAnsi="Arial" w:cs="Arial"/>
          <w:b/>
          <w:iCs/>
          <w:sz w:val="24"/>
          <w:szCs w:val="24"/>
        </w:rPr>
        <w:t>Resultados:</w:t>
      </w:r>
      <w:r w:rsidR="001415F4" w:rsidRPr="00AF3F79">
        <w:rPr>
          <w:rFonts w:ascii="Arial" w:hAnsi="Arial" w:cs="Arial"/>
          <w:iCs/>
          <w:sz w:val="24"/>
          <w:szCs w:val="24"/>
        </w:rPr>
        <w:t xml:space="preserve"> </w:t>
      </w:r>
      <w:r w:rsidR="009D6ADE" w:rsidRPr="00AF3F79">
        <w:rPr>
          <w:rFonts w:ascii="Arial" w:hAnsi="Arial" w:cs="Arial"/>
          <w:iCs/>
          <w:sz w:val="24"/>
          <w:szCs w:val="24"/>
        </w:rPr>
        <w:t>La presencia de Épulis fisurado</w:t>
      </w:r>
      <w:r w:rsidR="00160BB7" w:rsidRPr="00AF3F79">
        <w:rPr>
          <w:rFonts w:ascii="Arial" w:hAnsi="Arial" w:cs="Arial"/>
          <w:iCs/>
          <w:sz w:val="24"/>
          <w:szCs w:val="24"/>
        </w:rPr>
        <w:t xml:space="preserve"> constituye un problema de salud en los </w:t>
      </w:r>
      <w:proofErr w:type="spellStart"/>
      <w:r w:rsidR="00160BB7" w:rsidRPr="00AF3F79">
        <w:rPr>
          <w:rFonts w:ascii="Arial" w:hAnsi="Arial" w:cs="Arial"/>
          <w:iCs/>
          <w:sz w:val="24"/>
          <w:szCs w:val="24"/>
        </w:rPr>
        <w:t>gerontes</w:t>
      </w:r>
      <w:proofErr w:type="spellEnd"/>
      <w:r w:rsidR="00160BB7" w:rsidRPr="00AF3F79">
        <w:rPr>
          <w:rFonts w:ascii="Arial" w:hAnsi="Arial" w:cs="Arial"/>
          <w:iCs/>
          <w:sz w:val="24"/>
          <w:szCs w:val="24"/>
        </w:rPr>
        <w:t xml:space="preserve"> portadores de prótesis</w:t>
      </w:r>
      <w:r w:rsidR="004B7EC2" w:rsidRPr="00AF3F79">
        <w:rPr>
          <w:rFonts w:ascii="Arial" w:hAnsi="Arial" w:cs="Arial"/>
          <w:iCs/>
          <w:sz w:val="24"/>
          <w:szCs w:val="24"/>
        </w:rPr>
        <w:t>, coexistiendo entre sus principal</w:t>
      </w:r>
      <w:r w:rsidR="008C567A" w:rsidRPr="00AF3F79">
        <w:rPr>
          <w:rFonts w:ascii="Arial" w:hAnsi="Arial" w:cs="Arial"/>
          <w:iCs/>
          <w:sz w:val="24"/>
          <w:szCs w:val="24"/>
        </w:rPr>
        <w:t xml:space="preserve">es causas el </w:t>
      </w:r>
      <w:r w:rsidR="00B55FE7" w:rsidRPr="00AF3F79">
        <w:rPr>
          <w:rFonts w:ascii="Arial" w:hAnsi="Arial" w:cs="Arial"/>
          <w:iCs/>
          <w:sz w:val="24"/>
          <w:szCs w:val="24"/>
        </w:rPr>
        <w:t>uso continuo de prótesis desajustadas</w:t>
      </w:r>
      <w:r w:rsidR="00EE70BB">
        <w:rPr>
          <w:rFonts w:ascii="Arial" w:hAnsi="Arial" w:cs="Arial"/>
          <w:iCs/>
          <w:sz w:val="24"/>
          <w:szCs w:val="24"/>
        </w:rPr>
        <w:t>.</w:t>
      </w:r>
      <w:r w:rsidR="00FE7379" w:rsidRPr="00AF3F79">
        <w:rPr>
          <w:rFonts w:ascii="Arial" w:hAnsi="Arial" w:cs="Arial"/>
          <w:iCs/>
          <w:sz w:val="24"/>
          <w:szCs w:val="24"/>
        </w:rPr>
        <w:t xml:space="preserve"> </w:t>
      </w:r>
      <w:r w:rsidR="00FE7379" w:rsidRPr="00AF3F79">
        <w:rPr>
          <w:rFonts w:ascii="Arial" w:hAnsi="Arial" w:cs="Arial"/>
          <w:b/>
          <w:iCs/>
          <w:sz w:val="24"/>
          <w:szCs w:val="24"/>
        </w:rPr>
        <w:t>Conclusiones:</w:t>
      </w:r>
      <w:r w:rsidR="002210D6" w:rsidRPr="00AF3F79">
        <w:rPr>
          <w:rFonts w:ascii="Arial" w:hAnsi="Arial" w:cs="Arial"/>
          <w:b/>
          <w:iCs/>
          <w:sz w:val="24"/>
          <w:szCs w:val="24"/>
        </w:rPr>
        <w:t xml:space="preserve"> </w:t>
      </w:r>
      <w:r w:rsidR="002210D6" w:rsidRPr="00AF3F79">
        <w:rPr>
          <w:rFonts w:ascii="Arial" w:hAnsi="Arial" w:cs="Arial"/>
          <w:iCs/>
          <w:sz w:val="24"/>
          <w:szCs w:val="24"/>
        </w:rPr>
        <w:t>La</w:t>
      </w:r>
      <w:r w:rsidR="00F55702" w:rsidRPr="00AF3F79">
        <w:rPr>
          <w:rFonts w:ascii="Arial" w:hAnsi="Arial" w:cs="Arial"/>
          <w:sz w:val="24"/>
          <w:szCs w:val="24"/>
        </w:rPr>
        <w:t xml:space="preserve"> población </w:t>
      </w:r>
      <w:r w:rsidR="00EE70BB" w:rsidRPr="00AF3F79">
        <w:rPr>
          <w:rFonts w:ascii="Arial" w:hAnsi="Arial" w:cs="Arial"/>
          <w:sz w:val="24"/>
          <w:szCs w:val="24"/>
        </w:rPr>
        <w:t>estudiada se</w:t>
      </w:r>
      <w:r w:rsidR="002210D6" w:rsidRPr="00AF3F79">
        <w:rPr>
          <w:rFonts w:ascii="Arial" w:hAnsi="Arial" w:cs="Arial"/>
          <w:sz w:val="24"/>
          <w:szCs w:val="24"/>
        </w:rPr>
        <w:t xml:space="preserve"> </w:t>
      </w:r>
      <w:r w:rsidR="009645B8" w:rsidRPr="00AF3F79">
        <w:rPr>
          <w:rFonts w:ascii="Arial" w:hAnsi="Arial" w:cs="Arial"/>
          <w:sz w:val="24"/>
          <w:szCs w:val="24"/>
        </w:rPr>
        <w:t>caracterizó por el uso de prótesis total superior de base acrílica, con predominio del uso del aparato por más de 10 años. Las prótesis desajustadas y su uso continuo, fueron los principales factores de riesgo asociados a la presencia de dicha lesión.</w:t>
      </w:r>
    </w:p>
    <w:p w:rsidR="00F55702" w:rsidRPr="00AF3F79" w:rsidRDefault="009645B8" w:rsidP="00EE70BB">
      <w:pPr>
        <w:spacing w:after="0" w:line="240" w:lineRule="auto"/>
        <w:jc w:val="both"/>
        <w:rPr>
          <w:rFonts w:ascii="Arial" w:hAnsi="Arial" w:cs="Arial"/>
          <w:sz w:val="24"/>
          <w:szCs w:val="24"/>
        </w:rPr>
      </w:pPr>
      <w:r w:rsidRPr="00AF3F79">
        <w:rPr>
          <w:rFonts w:ascii="Arial" w:hAnsi="Arial" w:cs="Arial"/>
          <w:sz w:val="24"/>
          <w:szCs w:val="24"/>
        </w:rPr>
        <w:tab/>
      </w:r>
    </w:p>
    <w:p w:rsidR="00596406" w:rsidRPr="00AF3F79" w:rsidRDefault="00F55702" w:rsidP="00EE70BB">
      <w:pPr>
        <w:spacing w:line="240" w:lineRule="auto"/>
        <w:ind w:right="33"/>
        <w:jc w:val="both"/>
        <w:rPr>
          <w:rFonts w:ascii="Arial" w:hAnsi="Arial" w:cs="Arial"/>
          <w:color w:val="000000"/>
          <w:sz w:val="24"/>
          <w:szCs w:val="24"/>
        </w:rPr>
      </w:pPr>
      <w:r w:rsidRPr="00AF3F79">
        <w:rPr>
          <w:rFonts w:ascii="Arial" w:hAnsi="Arial" w:cs="Arial"/>
          <w:b/>
          <w:sz w:val="24"/>
          <w:szCs w:val="24"/>
        </w:rPr>
        <w:t>Palabras clave</w:t>
      </w:r>
      <w:r w:rsidRPr="00AF3F79">
        <w:rPr>
          <w:rFonts w:ascii="Arial" w:hAnsi="Arial" w:cs="Arial"/>
          <w:sz w:val="24"/>
          <w:szCs w:val="24"/>
        </w:rPr>
        <w:t xml:space="preserve">: </w:t>
      </w:r>
      <w:r w:rsidRPr="00AF3F79">
        <w:rPr>
          <w:rFonts w:ascii="Arial" w:hAnsi="Arial" w:cs="Arial"/>
          <w:color w:val="000000"/>
          <w:sz w:val="24"/>
          <w:szCs w:val="24"/>
        </w:rPr>
        <w:t>Épulis Fisurado/f</w:t>
      </w:r>
      <w:r w:rsidR="00055833" w:rsidRPr="00AF3F79">
        <w:rPr>
          <w:rFonts w:ascii="Arial" w:hAnsi="Arial" w:cs="Arial"/>
          <w:color w:val="000000"/>
          <w:sz w:val="24"/>
          <w:szCs w:val="24"/>
        </w:rPr>
        <w:t>actores de riesgo; Adulto Mayor/prótesis d</w:t>
      </w:r>
      <w:r w:rsidRPr="00AF3F79">
        <w:rPr>
          <w:rFonts w:ascii="Arial" w:hAnsi="Arial" w:cs="Arial"/>
          <w:color w:val="000000"/>
          <w:sz w:val="24"/>
          <w:szCs w:val="24"/>
        </w:rPr>
        <w:t>ental.</w:t>
      </w:r>
    </w:p>
    <w:p w:rsidR="00F55702" w:rsidRPr="00AF3F79" w:rsidRDefault="00F55702" w:rsidP="00EE70BB">
      <w:pPr>
        <w:spacing w:line="240" w:lineRule="auto"/>
        <w:jc w:val="both"/>
        <w:rPr>
          <w:rFonts w:ascii="Arial" w:hAnsi="Arial" w:cs="Arial"/>
          <w:b/>
          <w:sz w:val="24"/>
          <w:szCs w:val="24"/>
        </w:rPr>
      </w:pPr>
      <w:r w:rsidRPr="00AF3F79">
        <w:rPr>
          <w:rFonts w:ascii="Arial" w:hAnsi="Arial" w:cs="Arial"/>
          <w:b/>
          <w:sz w:val="24"/>
          <w:szCs w:val="24"/>
        </w:rPr>
        <w:t>INTRODUCCIÓN:</w:t>
      </w:r>
    </w:p>
    <w:p w:rsidR="00AF73DA" w:rsidRDefault="00F55702" w:rsidP="00EE70BB">
      <w:pPr>
        <w:spacing w:line="240" w:lineRule="auto"/>
        <w:jc w:val="both"/>
        <w:rPr>
          <w:rFonts w:ascii="Arial" w:hAnsi="Arial" w:cs="Arial"/>
          <w:sz w:val="24"/>
          <w:szCs w:val="24"/>
        </w:rPr>
      </w:pPr>
      <w:r w:rsidRPr="00AF3F79">
        <w:rPr>
          <w:rFonts w:ascii="Arial" w:hAnsi="Arial" w:cs="Arial"/>
          <w:sz w:val="24"/>
          <w:szCs w:val="24"/>
        </w:rPr>
        <w:t>El envejecimiento define a todos los</w:t>
      </w:r>
      <w:r w:rsidR="0082334A" w:rsidRPr="00AF3F79">
        <w:rPr>
          <w:rFonts w:ascii="Arial" w:hAnsi="Arial" w:cs="Arial"/>
          <w:sz w:val="24"/>
          <w:szCs w:val="24"/>
        </w:rPr>
        <w:t xml:space="preserve"> seres humanos y es considerado</w:t>
      </w:r>
      <w:r w:rsidRPr="00AF3F79">
        <w:rPr>
          <w:rFonts w:ascii="Arial" w:hAnsi="Arial" w:cs="Arial"/>
          <w:sz w:val="24"/>
          <w:szCs w:val="24"/>
        </w:rPr>
        <w:t xml:space="preserve"> fenómeno normal y universal, que involucra varios cambios fisiológicos que en su mayoría producen disminución de ciertas funciones en el organismo, llevando a la pérdida de diferentes capacidades, tanto intelectuales como físicas</w:t>
      </w:r>
      <w:r w:rsidR="00E566EB" w:rsidRPr="00AF3F79">
        <w:rPr>
          <w:rFonts w:ascii="Arial" w:hAnsi="Arial" w:cs="Arial"/>
          <w:sz w:val="24"/>
          <w:szCs w:val="24"/>
        </w:rPr>
        <w:t>. (1, 2</w:t>
      </w:r>
      <w:r w:rsidRPr="00AF3F79">
        <w:rPr>
          <w:rFonts w:ascii="Arial" w:hAnsi="Arial" w:cs="Arial"/>
          <w:sz w:val="24"/>
          <w:szCs w:val="24"/>
        </w:rPr>
        <w:t xml:space="preserve">) </w:t>
      </w:r>
    </w:p>
    <w:p w:rsidR="00F55702" w:rsidRPr="00AF3F79" w:rsidRDefault="00F55702" w:rsidP="00EE70BB">
      <w:pPr>
        <w:spacing w:line="240" w:lineRule="auto"/>
        <w:jc w:val="both"/>
        <w:rPr>
          <w:rFonts w:ascii="Arial" w:hAnsi="Arial" w:cs="Arial"/>
          <w:sz w:val="24"/>
          <w:szCs w:val="24"/>
        </w:rPr>
      </w:pPr>
      <w:r w:rsidRPr="00AF3F79">
        <w:rPr>
          <w:rFonts w:ascii="Arial" w:hAnsi="Arial" w:cs="Arial"/>
          <w:sz w:val="24"/>
          <w:szCs w:val="24"/>
        </w:rPr>
        <w:t xml:space="preserve">Con la edad, la mucosa bucal experimenta modificaciones similares a las que afectan a la mucosa de otras partes del organismo, pero factores locales adquiridos a lo largo de la vida, pueden influir en dichos cambios, provocando </w:t>
      </w:r>
      <w:r w:rsidRPr="00AF3F79">
        <w:rPr>
          <w:rFonts w:ascii="Arial" w:hAnsi="Arial" w:cs="Arial"/>
          <w:sz w:val="24"/>
          <w:szCs w:val="24"/>
        </w:rPr>
        <w:lastRenderedPageBreak/>
        <w:t>alteraciones. La pérdida parcial o total de los dientes debe ser resuelta a través de la rehabilitación protésica. (</w:t>
      </w:r>
      <w:r w:rsidR="00E566EB" w:rsidRPr="00AF3F79">
        <w:rPr>
          <w:rFonts w:ascii="Arial" w:hAnsi="Arial" w:cs="Arial"/>
          <w:sz w:val="24"/>
          <w:szCs w:val="24"/>
        </w:rPr>
        <w:t>3</w:t>
      </w:r>
      <w:r w:rsidRPr="00AF3F79">
        <w:rPr>
          <w:rFonts w:ascii="Arial" w:hAnsi="Arial" w:cs="Arial"/>
          <w:sz w:val="24"/>
          <w:szCs w:val="24"/>
        </w:rPr>
        <w:t>)</w:t>
      </w:r>
    </w:p>
    <w:p w:rsidR="00F55702" w:rsidRPr="00AF3F79" w:rsidRDefault="00F55702" w:rsidP="00EE70BB">
      <w:pPr>
        <w:spacing w:line="240" w:lineRule="auto"/>
        <w:jc w:val="both"/>
        <w:rPr>
          <w:rFonts w:ascii="Arial" w:hAnsi="Arial" w:cs="Arial"/>
          <w:sz w:val="24"/>
          <w:szCs w:val="24"/>
        </w:rPr>
      </w:pPr>
      <w:r w:rsidRPr="00AF3F79">
        <w:rPr>
          <w:rFonts w:ascii="Arial" w:hAnsi="Arial" w:cs="Arial"/>
          <w:sz w:val="24"/>
          <w:szCs w:val="24"/>
        </w:rPr>
        <w:t>El restablecimiento de piezas dentales extraídas, mediante prótesis removibles o fijas beneficia diferentes funciones fisiológicas; como por ejemplo, la fonación, deglución, masticación y renovación de la estética perdida. Aun cuando esta alternativa promete ser beneficiosa no se encuentra exenta de propiciar daños relacionados con la susceptibilidad a los tejidos, que dan paso a la aparición de lesiones. (</w:t>
      </w:r>
      <w:r w:rsidR="0032499E" w:rsidRPr="00AF3F79">
        <w:rPr>
          <w:rFonts w:ascii="Arial" w:hAnsi="Arial" w:cs="Arial"/>
          <w:sz w:val="24"/>
          <w:szCs w:val="24"/>
        </w:rPr>
        <w:t>4</w:t>
      </w:r>
      <w:r w:rsidRPr="00AF3F79">
        <w:rPr>
          <w:rFonts w:ascii="Arial" w:hAnsi="Arial" w:cs="Arial"/>
          <w:sz w:val="24"/>
          <w:szCs w:val="24"/>
        </w:rPr>
        <w:t xml:space="preserve">) </w:t>
      </w:r>
    </w:p>
    <w:p w:rsidR="00F55702" w:rsidRPr="00AF3F79" w:rsidRDefault="00F55702" w:rsidP="00EE70BB">
      <w:pPr>
        <w:spacing w:line="240" w:lineRule="auto"/>
        <w:jc w:val="both"/>
        <w:rPr>
          <w:rFonts w:ascii="Arial" w:hAnsi="Arial" w:cs="Arial"/>
          <w:sz w:val="24"/>
          <w:szCs w:val="24"/>
        </w:rPr>
      </w:pPr>
      <w:r w:rsidRPr="00AF3F79">
        <w:rPr>
          <w:rFonts w:ascii="Arial" w:hAnsi="Arial" w:cs="Arial"/>
          <w:sz w:val="24"/>
          <w:szCs w:val="24"/>
        </w:rPr>
        <w:t>Sin duda, la opción de cubrir las zonas de soporte con prótesis representa un ataque mecánico no fisiológico para los tejidos, que pueden ser víctimas de irritación tisular, reacciones inflamatorias e hiperplásicas como el épulis fisurado. (</w:t>
      </w:r>
      <w:r w:rsidR="0032499E" w:rsidRPr="00AF3F79">
        <w:rPr>
          <w:rFonts w:ascii="Arial" w:hAnsi="Arial" w:cs="Arial"/>
          <w:sz w:val="24"/>
          <w:szCs w:val="24"/>
        </w:rPr>
        <w:t>4</w:t>
      </w:r>
      <w:r w:rsidRPr="00AF3F79">
        <w:rPr>
          <w:rFonts w:ascii="Arial" w:hAnsi="Arial" w:cs="Arial"/>
          <w:sz w:val="24"/>
          <w:szCs w:val="24"/>
        </w:rPr>
        <w:t>)</w:t>
      </w:r>
    </w:p>
    <w:p w:rsidR="00FA7792" w:rsidRDefault="00F55702" w:rsidP="00EE70BB">
      <w:pPr>
        <w:spacing w:line="240" w:lineRule="auto"/>
        <w:jc w:val="both"/>
        <w:rPr>
          <w:rFonts w:ascii="Arial" w:hAnsi="Arial" w:cs="Arial"/>
          <w:sz w:val="24"/>
          <w:szCs w:val="24"/>
        </w:rPr>
      </w:pPr>
      <w:r w:rsidRPr="00AF3F79">
        <w:rPr>
          <w:rFonts w:ascii="Arial" w:hAnsi="Arial" w:cs="Arial"/>
          <w:sz w:val="24"/>
          <w:szCs w:val="24"/>
        </w:rPr>
        <w:t xml:space="preserve">Es una lesión </w:t>
      </w:r>
      <w:proofErr w:type="spellStart"/>
      <w:r w:rsidRPr="00AF3F79">
        <w:rPr>
          <w:rFonts w:ascii="Arial" w:hAnsi="Arial" w:cs="Arial"/>
          <w:sz w:val="24"/>
          <w:szCs w:val="24"/>
        </w:rPr>
        <w:t>hiperplásica</w:t>
      </w:r>
      <w:proofErr w:type="spellEnd"/>
      <w:r w:rsidRPr="00AF3F79">
        <w:rPr>
          <w:rFonts w:ascii="Arial" w:hAnsi="Arial" w:cs="Arial"/>
          <w:sz w:val="24"/>
          <w:szCs w:val="24"/>
        </w:rPr>
        <w:t xml:space="preserve"> </w:t>
      </w:r>
      <w:proofErr w:type="spellStart"/>
      <w:r w:rsidRPr="00AF3F79">
        <w:rPr>
          <w:rFonts w:ascii="Arial" w:hAnsi="Arial" w:cs="Arial"/>
          <w:sz w:val="24"/>
          <w:szCs w:val="24"/>
        </w:rPr>
        <w:t>ﬁbrosa</w:t>
      </w:r>
      <w:proofErr w:type="spellEnd"/>
      <w:r w:rsidRPr="00AF3F79">
        <w:rPr>
          <w:rFonts w:ascii="Arial" w:hAnsi="Arial" w:cs="Arial"/>
          <w:sz w:val="24"/>
          <w:szCs w:val="24"/>
        </w:rPr>
        <w:t xml:space="preserve"> reactiva, cuyo factor etiológico es una respuesta </w:t>
      </w:r>
      <w:proofErr w:type="spellStart"/>
      <w:r w:rsidRPr="00AF3F79">
        <w:rPr>
          <w:rFonts w:ascii="Arial" w:hAnsi="Arial" w:cs="Arial"/>
          <w:sz w:val="24"/>
          <w:szCs w:val="24"/>
        </w:rPr>
        <w:t>inﬂamatoria</w:t>
      </w:r>
      <w:proofErr w:type="spellEnd"/>
      <w:r w:rsidRPr="00AF3F79">
        <w:rPr>
          <w:rFonts w:ascii="Arial" w:hAnsi="Arial" w:cs="Arial"/>
          <w:sz w:val="24"/>
          <w:szCs w:val="24"/>
        </w:rPr>
        <w:t xml:space="preserve"> localizada sobre tejidos blandos del surco vestibular causado por irritación crónica de baja intensidad de una prótesis desajustada o </w:t>
      </w:r>
      <w:proofErr w:type="spellStart"/>
      <w:r w:rsidRPr="00AF3F79">
        <w:rPr>
          <w:rFonts w:ascii="Arial" w:hAnsi="Arial" w:cs="Arial"/>
          <w:sz w:val="24"/>
          <w:szCs w:val="24"/>
        </w:rPr>
        <w:t>parafunción</w:t>
      </w:r>
      <w:proofErr w:type="spellEnd"/>
      <w:r w:rsidRPr="00AF3F79">
        <w:rPr>
          <w:rFonts w:ascii="Arial" w:hAnsi="Arial" w:cs="Arial"/>
          <w:sz w:val="24"/>
          <w:szCs w:val="24"/>
        </w:rPr>
        <w:t>. (</w:t>
      </w:r>
      <w:r w:rsidR="0032499E" w:rsidRPr="00AF3F79">
        <w:rPr>
          <w:rFonts w:ascii="Arial" w:hAnsi="Arial" w:cs="Arial"/>
          <w:sz w:val="24"/>
          <w:szCs w:val="24"/>
        </w:rPr>
        <w:t>5</w:t>
      </w:r>
      <w:r w:rsidRPr="00AF3F79">
        <w:rPr>
          <w:rFonts w:ascii="Arial" w:hAnsi="Arial" w:cs="Arial"/>
          <w:sz w:val="24"/>
          <w:szCs w:val="24"/>
        </w:rPr>
        <w:t>)</w:t>
      </w:r>
    </w:p>
    <w:p w:rsidR="00AF73DA" w:rsidRPr="00AF73DA" w:rsidRDefault="00AF73DA" w:rsidP="00AF73DA">
      <w:pPr>
        <w:spacing w:line="240" w:lineRule="auto"/>
        <w:jc w:val="both"/>
        <w:rPr>
          <w:rFonts w:ascii="Arial" w:hAnsi="Arial" w:cs="Arial"/>
          <w:color w:val="FF0000"/>
          <w:sz w:val="24"/>
          <w:szCs w:val="24"/>
        </w:rPr>
      </w:pPr>
      <w:r w:rsidRPr="00AF73DA">
        <w:rPr>
          <w:rFonts w:ascii="Arial" w:hAnsi="Arial" w:cs="Arial"/>
          <w:color w:val="FF0000"/>
          <w:sz w:val="24"/>
          <w:szCs w:val="24"/>
        </w:rPr>
        <w:t>El tejido atrapado entre un flanco protésico mal adaptado y el hueso subyacente lleva a fibrosis tisular y formación de cicatrices en el surco, lo que se conoce como hiperplasia fibrosa inf</w:t>
      </w:r>
      <w:r w:rsidR="00955EA3">
        <w:rPr>
          <w:rFonts w:ascii="Arial" w:hAnsi="Arial" w:cs="Arial"/>
          <w:color w:val="FF0000"/>
          <w:sz w:val="24"/>
          <w:szCs w:val="24"/>
        </w:rPr>
        <w:t>lamatoria o épulis fisurado. (6</w:t>
      </w:r>
      <w:r w:rsidRPr="00AF73DA">
        <w:rPr>
          <w:rFonts w:ascii="Arial" w:hAnsi="Arial" w:cs="Arial"/>
          <w:color w:val="FF0000"/>
          <w:sz w:val="24"/>
          <w:szCs w:val="24"/>
        </w:rPr>
        <w:t>)</w:t>
      </w:r>
    </w:p>
    <w:p w:rsidR="00955EA3" w:rsidRDefault="00AF73DA" w:rsidP="00955EA3">
      <w:pPr>
        <w:spacing w:line="240" w:lineRule="auto"/>
        <w:jc w:val="both"/>
        <w:rPr>
          <w:rFonts w:ascii="Arial" w:eastAsia="Calibri" w:hAnsi="Arial" w:cs="Arial"/>
          <w:sz w:val="24"/>
          <w:szCs w:val="24"/>
          <w:lang w:eastAsia="en-US"/>
        </w:rPr>
      </w:pPr>
      <w:r w:rsidRPr="00AF73DA">
        <w:rPr>
          <w:rFonts w:ascii="Arial" w:hAnsi="Arial" w:cs="Arial"/>
          <w:color w:val="FF0000"/>
          <w:sz w:val="24"/>
          <w:szCs w:val="24"/>
        </w:rPr>
        <w:t xml:space="preserve">Este tipo de lesión no presenta predilección por algún género; sin embargo, se cree que tiene mayor incidencia en mujeres que en hombres, en proporción 5 a 1, lo cual puede deberse a razones estéticas y al hecho de que las mujeres emplean prótesis más a menudo. Se diagnostica con mayor frecuencia en adultos, </w:t>
      </w:r>
      <w:r w:rsidR="00955EA3">
        <w:rPr>
          <w:rFonts w:ascii="Arial" w:hAnsi="Arial" w:cs="Arial"/>
          <w:color w:val="FF0000"/>
          <w:sz w:val="24"/>
          <w:szCs w:val="24"/>
        </w:rPr>
        <w:t>ocasionado por irritación crónica local y aumento del</w:t>
      </w:r>
      <w:r w:rsidRPr="00AF73DA">
        <w:rPr>
          <w:rFonts w:ascii="Arial" w:hAnsi="Arial" w:cs="Arial"/>
          <w:color w:val="FF0000"/>
          <w:sz w:val="24"/>
          <w:szCs w:val="24"/>
        </w:rPr>
        <w:t xml:space="preserve"> númer</w:t>
      </w:r>
      <w:r w:rsidR="00955EA3">
        <w:rPr>
          <w:rFonts w:ascii="Arial" w:hAnsi="Arial" w:cs="Arial"/>
          <w:color w:val="FF0000"/>
          <w:sz w:val="24"/>
          <w:szCs w:val="24"/>
        </w:rPr>
        <w:t>o de células parenquimatosas (7</w:t>
      </w:r>
      <w:r w:rsidRPr="00AF73DA">
        <w:rPr>
          <w:rFonts w:ascii="Arial" w:hAnsi="Arial" w:cs="Arial"/>
          <w:color w:val="FF0000"/>
          <w:sz w:val="24"/>
          <w:szCs w:val="24"/>
        </w:rPr>
        <w:t>)</w:t>
      </w:r>
      <w:r w:rsidR="00955EA3" w:rsidRPr="00955EA3">
        <w:rPr>
          <w:rFonts w:ascii="Arial" w:eastAsia="Calibri" w:hAnsi="Arial" w:cs="Arial"/>
          <w:sz w:val="24"/>
          <w:szCs w:val="24"/>
          <w:lang w:eastAsia="en-US"/>
        </w:rPr>
        <w:t xml:space="preserve"> </w:t>
      </w:r>
    </w:p>
    <w:p w:rsidR="00955EA3" w:rsidRPr="00955EA3" w:rsidRDefault="00955EA3" w:rsidP="00955EA3">
      <w:pPr>
        <w:spacing w:line="240" w:lineRule="auto"/>
        <w:jc w:val="both"/>
        <w:rPr>
          <w:rFonts w:ascii="Arial" w:hAnsi="Arial" w:cs="Arial"/>
          <w:color w:val="FF0000"/>
          <w:sz w:val="24"/>
          <w:szCs w:val="24"/>
        </w:rPr>
      </w:pPr>
      <w:r w:rsidRPr="00955EA3">
        <w:rPr>
          <w:rFonts w:ascii="Arial" w:hAnsi="Arial" w:cs="Arial"/>
          <w:color w:val="FF0000"/>
          <w:sz w:val="24"/>
          <w:szCs w:val="24"/>
        </w:rPr>
        <w:t>En Pinar del Río existe escasa literatura relacionada específicamente al épulis fisurado asociado al uso de prótesis, no obstante, Ramírez Barrios, en estudio reciente de la población mayor de 60 años, demostró que, a pesar de que se presentaron con mayor frecuencia otras lesiones asociadas al uso de prótesis dental, el 18,7% de los pacientes estudia</w:t>
      </w:r>
      <w:r>
        <w:rPr>
          <w:rFonts w:ascii="Arial" w:hAnsi="Arial" w:cs="Arial"/>
          <w:color w:val="FF0000"/>
          <w:sz w:val="24"/>
          <w:szCs w:val="24"/>
        </w:rPr>
        <w:t>dos presentó épulis fisurado. (</w:t>
      </w:r>
      <w:r w:rsidRPr="00955EA3">
        <w:rPr>
          <w:rFonts w:ascii="Arial" w:hAnsi="Arial" w:cs="Arial"/>
          <w:color w:val="FF0000"/>
          <w:sz w:val="24"/>
          <w:szCs w:val="24"/>
        </w:rPr>
        <w:t>8)</w:t>
      </w:r>
    </w:p>
    <w:p w:rsidR="00955EA3" w:rsidRPr="00955EA3" w:rsidRDefault="00955EA3" w:rsidP="00955EA3">
      <w:pPr>
        <w:spacing w:line="240" w:lineRule="auto"/>
        <w:jc w:val="both"/>
        <w:rPr>
          <w:rFonts w:ascii="Arial" w:hAnsi="Arial" w:cs="Arial"/>
          <w:color w:val="FF0000"/>
          <w:sz w:val="24"/>
          <w:szCs w:val="24"/>
        </w:rPr>
      </w:pPr>
      <w:r w:rsidRPr="00955EA3">
        <w:rPr>
          <w:rFonts w:ascii="Arial" w:hAnsi="Arial" w:cs="Arial"/>
          <w:color w:val="FF0000"/>
          <w:sz w:val="24"/>
          <w:szCs w:val="24"/>
        </w:rPr>
        <w:t xml:space="preserve">Esta patología puede ser un antecedente de entrada para enfermedades </w:t>
      </w:r>
      <w:proofErr w:type="spellStart"/>
      <w:r w:rsidRPr="00955EA3">
        <w:rPr>
          <w:rFonts w:ascii="Arial" w:hAnsi="Arial" w:cs="Arial"/>
          <w:color w:val="FF0000"/>
          <w:sz w:val="24"/>
          <w:szCs w:val="24"/>
        </w:rPr>
        <w:t>premalignas</w:t>
      </w:r>
      <w:proofErr w:type="spellEnd"/>
      <w:r w:rsidRPr="00955EA3">
        <w:rPr>
          <w:rFonts w:ascii="Arial" w:hAnsi="Arial" w:cs="Arial"/>
          <w:color w:val="FF0000"/>
          <w:sz w:val="24"/>
          <w:szCs w:val="24"/>
        </w:rPr>
        <w:t xml:space="preserve"> y malignas, más aún si están relacionadas al uso de prótesis removibles y no son detectadas a tiempo. Los cambios fisiológicos que tienen lugar durante el envejecimiento hacen que las estructuras orales sean más susceptibles a la acción de agentes irritantes o traumáticos, por lo que es importante establecer protocolos de prevención y diagnóstico precoz. Los controles periódicos en consulta son ideales para la prevenció</w:t>
      </w:r>
      <w:r>
        <w:rPr>
          <w:rFonts w:ascii="Arial" w:hAnsi="Arial" w:cs="Arial"/>
          <w:color w:val="FF0000"/>
          <w:sz w:val="24"/>
          <w:szCs w:val="24"/>
        </w:rPr>
        <w:t>n de enfermedades y el éxito. (</w:t>
      </w:r>
      <w:r w:rsidRPr="00955EA3">
        <w:rPr>
          <w:rFonts w:ascii="Arial" w:hAnsi="Arial" w:cs="Arial"/>
          <w:color w:val="FF0000"/>
          <w:sz w:val="24"/>
          <w:szCs w:val="24"/>
        </w:rPr>
        <w:t>9)</w:t>
      </w:r>
    </w:p>
    <w:p w:rsidR="00F55702" w:rsidRPr="00AF3F79" w:rsidRDefault="00F55702" w:rsidP="00EE70BB">
      <w:pPr>
        <w:spacing w:line="240" w:lineRule="auto"/>
        <w:jc w:val="both"/>
        <w:rPr>
          <w:rFonts w:ascii="Arial" w:hAnsi="Arial" w:cs="Arial"/>
          <w:sz w:val="24"/>
          <w:szCs w:val="24"/>
        </w:rPr>
      </w:pPr>
      <w:r w:rsidRPr="00AF3F79">
        <w:rPr>
          <w:rFonts w:ascii="Arial" w:hAnsi="Arial" w:cs="Arial"/>
          <w:sz w:val="24"/>
          <w:szCs w:val="24"/>
        </w:rPr>
        <w:t>Esta patología puede ser un antecedente de entrada para enfermed</w:t>
      </w:r>
      <w:r w:rsidR="00195BF0" w:rsidRPr="00AF3F79">
        <w:rPr>
          <w:rFonts w:ascii="Arial" w:hAnsi="Arial" w:cs="Arial"/>
          <w:sz w:val="24"/>
          <w:szCs w:val="24"/>
        </w:rPr>
        <w:t>ades premalignas y malignas</w:t>
      </w:r>
      <w:r w:rsidRPr="00AF3F79">
        <w:rPr>
          <w:rFonts w:ascii="Arial" w:hAnsi="Arial" w:cs="Arial"/>
          <w:sz w:val="24"/>
          <w:szCs w:val="24"/>
        </w:rPr>
        <w:t xml:space="preserve">, por lo que se considera importante realizar </w:t>
      </w:r>
      <w:proofErr w:type="gramStart"/>
      <w:r w:rsidRPr="00AF3F79">
        <w:rPr>
          <w:rFonts w:ascii="Arial" w:hAnsi="Arial" w:cs="Arial"/>
          <w:sz w:val="24"/>
          <w:szCs w:val="24"/>
        </w:rPr>
        <w:t xml:space="preserve">la  </w:t>
      </w:r>
      <w:r w:rsidR="00EF789A">
        <w:rPr>
          <w:rFonts w:ascii="Arial" w:hAnsi="Arial" w:cs="Arial"/>
          <w:sz w:val="24"/>
          <w:szCs w:val="24"/>
        </w:rPr>
        <w:t>presente</w:t>
      </w:r>
      <w:proofErr w:type="gramEnd"/>
      <w:r w:rsidR="00EF789A">
        <w:rPr>
          <w:rFonts w:ascii="Arial" w:hAnsi="Arial" w:cs="Arial"/>
          <w:sz w:val="24"/>
          <w:szCs w:val="24"/>
        </w:rPr>
        <w:t xml:space="preserve"> investigación que se traza como objetivo</w:t>
      </w:r>
      <w:r w:rsidRPr="00AF3F79">
        <w:rPr>
          <w:rFonts w:ascii="Arial" w:hAnsi="Arial" w:cs="Arial"/>
          <w:sz w:val="24"/>
          <w:szCs w:val="24"/>
        </w:rPr>
        <w:t xml:space="preserve"> caracterizar comportamiento del épulis fisurado en adultos mayores portadores de prótesis. </w:t>
      </w:r>
    </w:p>
    <w:p w:rsidR="00F55702" w:rsidRPr="00AF3F79" w:rsidRDefault="003F229A" w:rsidP="00EE70BB">
      <w:pPr>
        <w:spacing w:line="240" w:lineRule="auto"/>
        <w:jc w:val="both"/>
        <w:rPr>
          <w:rFonts w:ascii="Arial" w:hAnsi="Arial" w:cs="Arial"/>
          <w:b/>
          <w:sz w:val="24"/>
          <w:szCs w:val="24"/>
        </w:rPr>
      </w:pPr>
      <w:r w:rsidRPr="00AF3F79">
        <w:rPr>
          <w:rFonts w:ascii="Arial" w:hAnsi="Arial" w:cs="Arial"/>
          <w:b/>
          <w:sz w:val="24"/>
          <w:szCs w:val="24"/>
        </w:rPr>
        <w:lastRenderedPageBreak/>
        <w:t xml:space="preserve">DESARROLLO </w:t>
      </w:r>
    </w:p>
    <w:p w:rsidR="00942612" w:rsidRPr="00AF3F79" w:rsidRDefault="00F55702" w:rsidP="00EE70BB">
      <w:pPr>
        <w:spacing w:line="240" w:lineRule="auto"/>
        <w:jc w:val="both"/>
        <w:rPr>
          <w:rFonts w:ascii="Arial" w:hAnsi="Arial" w:cs="Arial"/>
          <w:sz w:val="24"/>
          <w:szCs w:val="24"/>
        </w:rPr>
      </w:pPr>
      <w:r w:rsidRPr="00AF3F79">
        <w:rPr>
          <w:rFonts w:ascii="Arial" w:hAnsi="Arial" w:cs="Arial"/>
          <w:sz w:val="24"/>
          <w:szCs w:val="24"/>
          <w:lang w:eastAsia="ar-SA"/>
        </w:rPr>
        <w:t xml:space="preserve">Se realizó un estudio observacional, descriptivo y transversal </w:t>
      </w:r>
      <w:r w:rsidRPr="00AF3F79">
        <w:rPr>
          <w:rFonts w:ascii="Arial" w:hAnsi="Arial" w:cs="Arial"/>
          <w:sz w:val="24"/>
          <w:szCs w:val="24"/>
        </w:rPr>
        <w:t>en adultos mayores p</w:t>
      </w:r>
      <w:r w:rsidR="00942612" w:rsidRPr="00AF3F79">
        <w:rPr>
          <w:rFonts w:ascii="Arial" w:hAnsi="Arial" w:cs="Arial"/>
          <w:sz w:val="24"/>
          <w:szCs w:val="24"/>
        </w:rPr>
        <w:t>ortadores de prótesis que acudieron</w:t>
      </w:r>
      <w:r w:rsidRPr="00AF3F79">
        <w:rPr>
          <w:rFonts w:ascii="Arial" w:hAnsi="Arial" w:cs="Arial"/>
          <w:sz w:val="24"/>
          <w:szCs w:val="24"/>
        </w:rPr>
        <w:t xml:space="preserve"> a consulta en la Clínica Estomatológica ‘‘Ormani Arenado”, en el períod</w:t>
      </w:r>
      <w:r w:rsidR="00941F09" w:rsidRPr="00AF3F79">
        <w:rPr>
          <w:rFonts w:ascii="Arial" w:hAnsi="Arial" w:cs="Arial"/>
          <w:sz w:val="24"/>
          <w:szCs w:val="24"/>
        </w:rPr>
        <w:t>o comprendido de septiembre 2022 a septiembre 2024</w:t>
      </w:r>
      <w:r w:rsidRPr="00AF3F79">
        <w:rPr>
          <w:rFonts w:ascii="Arial" w:hAnsi="Arial" w:cs="Arial"/>
          <w:sz w:val="24"/>
          <w:szCs w:val="24"/>
        </w:rPr>
        <w:t>.</w:t>
      </w:r>
    </w:p>
    <w:p w:rsidR="00F55702" w:rsidRPr="00AF3F79" w:rsidRDefault="00F55702" w:rsidP="00EE70BB">
      <w:pPr>
        <w:spacing w:line="240" w:lineRule="auto"/>
        <w:jc w:val="both"/>
        <w:rPr>
          <w:rFonts w:ascii="Arial" w:hAnsi="Arial" w:cs="Arial"/>
          <w:sz w:val="24"/>
          <w:szCs w:val="24"/>
        </w:rPr>
      </w:pPr>
      <w:r w:rsidRPr="00AF3F79">
        <w:rPr>
          <w:rFonts w:ascii="Arial" w:hAnsi="Arial" w:cs="Arial"/>
          <w:snapToGrid w:val="0"/>
          <w:color w:val="000000"/>
          <w:sz w:val="24"/>
          <w:szCs w:val="24"/>
        </w:rPr>
        <w:t xml:space="preserve">Universo: </w:t>
      </w:r>
      <w:r w:rsidRPr="00AF3F79">
        <w:rPr>
          <w:rFonts w:ascii="Arial" w:hAnsi="Arial" w:cs="Arial"/>
          <w:sz w:val="24"/>
          <w:szCs w:val="24"/>
        </w:rPr>
        <w:t xml:space="preserve">89 pacientes adultos mayores que al </w:t>
      </w:r>
      <w:r w:rsidRPr="00AF3F79">
        <w:rPr>
          <w:rFonts w:ascii="Arial" w:hAnsi="Arial" w:cs="Arial"/>
          <w:sz w:val="24"/>
          <w:szCs w:val="24"/>
          <w:lang w:val="es-ES_tradnl"/>
        </w:rPr>
        <w:t xml:space="preserve">examen bucal presentaron lesiones producidas por las </w:t>
      </w:r>
      <w:r w:rsidRPr="00AF3F79">
        <w:rPr>
          <w:rFonts w:ascii="Arial" w:hAnsi="Arial" w:cs="Arial"/>
          <w:sz w:val="24"/>
          <w:szCs w:val="24"/>
        </w:rPr>
        <w:t>prótesis.</w:t>
      </w:r>
    </w:p>
    <w:p w:rsidR="00F55702" w:rsidRPr="00AF3F79" w:rsidRDefault="00F55702" w:rsidP="00EE70BB">
      <w:pPr>
        <w:spacing w:after="0" w:line="240" w:lineRule="auto"/>
        <w:jc w:val="both"/>
        <w:rPr>
          <w:rFonts w:ascii="Arial" w:hAnsi="Arial" w:cs="Arial"/>
          <w:sz w:val="24"/>
          <w:szCs w:val="24"/>
          <w:lang w:val="es-CO"/>
        </w:rPr>
      </w:pPr>
      <w:r w:rsidRPr="00AF3F79">
        <w:rPr>
          <w:rFonts w:ascii="Arial" w:hAnsi="Arial" w:cs="Arial"/>
          <w:sz w:val="24"/>
          <w:szCs w:val="24"/>
        </w:rPr>
        <w:t xml:space="preserve">Muestra: </w:t>
      </w:r>
      <w:r w:rsidRPr="00AF3F79">
        <w:rPr>
          <w:rFonts w:ascii="Arial" w:hAnsi="Arial" w:cs="Arial"/>
          <w:snapToGrid w:val="0"/>
          <w:color w:val="000000"/>
          <w:sz w:val="24"/>
          <w:szCs w:val="24"/>
        </w:rPr>
        <w:t xml:space="preserve">47 </w:t>
      </w:r>
      <w:r w:rsidRPr="00AF3F79">
        <w:rPr>
          <w:rFonts w:ascii="Arial" w:hAnsi="Arial" w:cs="Arial"/>
          <w:sz w:val="24"/>
          <w:szCs w:val="24"/>
        </w:rPr>
        <w:t>p</w:t>
      </w:r>
      <w:r w:rsidRPr="00AF3F79">
        <w:rPr>
          <w:rFonts w:ascii="Arial" w:hAnsi="Arial" w:cs="Arial"/>
          <w:bCs/>
          <w:sz w:val="24"/>
          <w:szCs w:val="24"/>
          <w:lang w:eastAsia="ar-SA"/>
        </w:rPr>
        <w:t xml:space="preserve">acientes </w:t>
      </w:r>
      <w:r w:rsidRPr="00AF3F79">
        <w:rPr>
          <w:rFonts w:ascii="Arial" w:hAnsi="Arial" w:cs="Arial"/>
          <w:sz w:val="24"/>
          <w:szCs w:val="24"/>
          <w:lang w:eastAsia="ar-SA"/>
        </w:rPr>
        <w:t xml:space="preserve">diagnosticados con </w:t>
      </w:r>
      <w:r w:rsidRPr="00AF3F79">
        <w:rPr>
          <w:rFonts w:ascii="Arial" w:hAnsi="Arial" w:cs="Arial"/>
          <w:snapToGrid w:val="0"/>
          <w:sz w:val="24"/>
          <w:szCs w:val="24"/>
          <w:lang w:val="es-ES_tradnl"/>
        </w:rPr>
        <w:t xml:space="preserve">épulis fisurado, </w:t>
      </w:r>
      <w:r w:rsidRPr="00AF3F79">
        <w:rPr>
          <w:rFonts w:ascii="Arial" w:hAnsi="Arial" w:cs="Arial"/>
          <w:sz w:val="24"/>
          <w:szCs w:val="24"/>
          <w:lang w:val="es-ES_tradnl"/>
        </w:rPr>
        <w:t xml:space="preserve">seleccionados </w:t>
      </w:r>
      <w:r w:rsidRPr="00AF3F79">
        <w:rPr>
          <w:rFonts w:ascii="Arial" w:hAnsi="Arial" w:cs="Arial"/>
          <w:snapToGrid w:val="0"/>
          <w:color w:val="000000"/>
          <w:sz w:val="24"/>
          <w:szCs w:val="24"/>
        </w:rPr>
        <w:t xml:space="preserve">mediante muestreo intencional no probabilístico, </w:t>
      </w:r>
      <w:r w:rsidRPr="00AF3F79">
        <w:rPr>
          <w:rFonts w:ascii="Arial" w:hAnsi="Arial" w:cs="Arial"/>
          <w:sz w:val="24"/>
          <w:szCs w:val="24"/>
        </w:rPr>
        <w:t xml:space="preserve">que tuvieron </w:t>
      </w:r>
      <w:r w:rsidRPr="00AF3F79">
        <w:rPr>
          <w:rFonts w:ascii="Arial" w:hAnsi="Arial" w:cs="Arial"/>
          <w:sz w:val="24"/>
          <w:szCs w:val="24"/>
          <w:lang w:val="es-CO"/>
        </w:rPr>
        <w:t>disposición a participar en el estudio.</w:t>
      </w:r>
    </w:p>
    <w:p w:rsidR="00F55702" w:rsidRPr="00AF3F79" w:rsidRDefault="00F55702" w:rsidP="00EE70BB">
      <w:pPr>
        <w:spacing w:after="0" w:line="240" w:lineRule="auto"/>
        <w:jc w:val="both"/>
        <w:rPr>
          <w:rFonts w:ascii="Arial" w:hAnsi="Arial" w:cs="Arial"/>
          <w:snapToGrid w:val="0"/>
          <w:color w:val="000000"/>
          <w:sz w:val="24"/>
          <w:szCs w:val="24"/>
        </w:rPr>
      </w:pPr>
      <w:r w:rsidRPr="00AF3F79">
        <w:rPr>
          <w:rFonts w:ascii="Arial" w:hAnsi="Arial" w:cs="Arial"/>
          <w:sz w:val="24"/>
          <w:szCs w:val="24"/>
          <w:lang w:val="es-CO"/>
        </w:rPr>
        <w:t>Se excluyeron pacientes</w:t>
      </w:r>
      <w:r w:rsidRPr="00AF3F79">
        <w:rPr>
          <w:rFonts w:ascii="Arial" w:hAnsi="Arial" w:cs="Arial"/>
          <w:iCs/>
          <w:sz w:val="24"/>
          <w:szCs w:val="24"/>
        </w:rPr>
        <w:t xml:space="preserve"> con discapacidad mental o algún trastorno psiquiátrico</w:t>
      </w:r>
      <w:r w:rsidR="00BB5EE2" w:rsidRPr="00AF3F79">
        <w:rPr>
          <w:rFonts w:ascii="Arial" w:hAnsi="Arial" w:cs="Arial"/>
          <w:iCs/>
          <w:sz w:val="24"/>
          <w:szCs w:val="24"/>
        </w:rPr>
        <w:t xml:space="preserve"> y los que</w:t>
      </w:r>
      <w:r w:rsidR="00BB5EE2" w:rsidRPr="00AF3F79">
        <w:rPr>
          <w:rFonts w:ascii="Arial" w:hAnsi="Arial" w:cs="Arial"/>
          <w:sz w:val="24"/>
          <w:szCs w:val="24"/>
          <w:lang w:val="es-ES_tradnl"/>
        </w:rPr>
        <w:t xml:space="preserve"> no aceptaron participar.</w:t>
      </w:r>
    </w:p>
    <w:p w:rsidR="005818DB" w:rsidRPr="00AF3F79" w:rsidRDefault="005818DB" w:rsidP="00EE70BB">
      <w:pPr>
        <w:spacing w:after="0" w:line="240" w:lineRule="auto"/>
        <w:jc w:val="both"/>
        <w:rPr>
          <w:rFonts w:ascii="Arial" w:hAnsi="Arial" w:cs="Arial"/>
          <w:sz w:val="24"/>
          <w:szCs w:val="24"/>
          <w:lang w:val="es-ES_tradnl"/>
        </w:rPr>
      </w:pPr>
      <w:r w:rsidRPr="00AF3F79">
        <w:rPr>
          <w:rFonts w:ascii="Arial" w:hAnsi="Arial" w:cs="Arial"/>
          <w:sz w:val="24"/>
          <w:szCs w:val="24"/>
        </w:rPr>
        <w:t xml:space="preserve">Se realizó examen clínico </w:t>
      </w:r>
      <w:proofErr w:type="spellStart"/>
      <w:r w:rsidRPr="00AF3F79">
        <w:rPr>
          <w:rFonts w:ascii="Arial" w:hAnsi="Arial" w:cs="Arial"/>
          <w:sz w:val="24"/>
          <w:szCs w:val="24"/>
        </w:rPr>
        <w:t>intrabucal</w:t>
      </w:r>
      <w:proofErr w:type="spellEnd"/>
      <w:r w:rsidRPr="00AF3F79">
        <w:rPr>
          <w:rFonts w:ascii="Arial" w:hAnsi="Arial" w:cs="Arial"/>
          <w:sz w:val="24"/>
          <w:szCs w:val="24"/>
        </w:rPr>
        <w:t xml:space="preserve"> a través de métodos de observación, palpación y exploración. </w:t>
      </w:r>
      <w:r w:rsidRPr="00AF3F79">
        <w:rPr>
          <w:rFonts w:ascii="Arial" w:hAnsi="Arial" w:cs="Arial"/>
          <w:sz w:val="24"/>
          <w:szCs w:val="24"/>
          <w:lang w:val="es-ES_tradnl"/>
        </w:rPr>
        <w:t xml:space="preserve">El aparato protésico también fue examinado con la finalidad de evaluar detalles vinculados al estudio. </w:t>
      </w:r>
    </w:p>
    <w:p w:rsidR="007F6D51" w:rsidRPr="00AF3F79" w:rsidRDefault="00F75CF2" w:rsidP="00EE70BB">
      <w:pPr>
        <w:spacing w:line="240" w:lineRule="auto"/>
        <w:jc w:val="both"/>
        <w:rPr>
          <w:rFonts w:ascii="Arial" w:hAnsi="Arial" w:cs="Arial"/>
          <w:sz w:val="24"/>
          <w:szCs w:val="24"/>
        </w:rPr>
      </w:pPr>
      <w:r w:rsidRPr="00AF3F79">
        <w:rPr>
          <w:rFonts w:ascii="Arial" w:hAnsi="Arial" w:cs="Arial"/>
          <w:sz w:val="24"/>
          <w:szCs w:val="24"/>
        </w:rPr>
        <w:t xml:space="preserve">Se estudiaron las variables: </w:t>
      </w:r>
      <w:r w:rsidR="00E10ADE" w:rsidRPr="00AF3F79">
        <w:rPr>
          <w:rFonts w:ascii="Arial" w:hAnsi="Arial" w:cs="Arial"/>
          <w:sz w:val="24"/>
          <w:szCs w:val="24"/>
        </w:rPr>
        <w:t>Tipo de prótesis (total</w:t>
      </w:r>
      <w:r w:rsidR="00834CC7" w:rsidRPr="00AF3F79">
        <w:rPr>
          <w:rFonts w:ascii="Arial" w:hAnsi="Arial" w:cs="Arial"/>
          <w:sz w:val="24"/>
          <w:szCs w:val="24"/>
        </w:rPr>
        <w:t xml:space="preserve"> acrílica, parcial</w:t>
      </w:r>
      <w:r w:rsidR="002100EB" w:rsidRPr="00AF3F79">
        <w:rPr>
          <w:rFonts w:ascii="Arial" w:hAnsi="Arial" w:cs="Arial"/>
          <w:sz w:val="24"/>
          <w:szCs w:val="24"/>
        </w:rPr>
        <w:t xml:space="preserve"> acrílica</w:t>
      </w:r>
      <w:r w:rsidR="00E10ADE" w:rsidRPr="00AF3F79">
        <w:rPr>
          <w:rFonts w:ascii="Arial" w:hAnsi="Arial" w:cs="Arial"/>
          <w:sz w:val="24"/>
          <w:szCs w:val="24"/>
        </w:rPr>
        <w:t xml:space="preserve">, </w:t>
      </w:r>
      <w:r w:rsidR="002100EB" w:rsidRPr="00AF3F79">
        <w:rPr>
          <w:rFonts w:ascii="Arial" w:hAnsi="Arial" w:cs="Arial"/>
          <w:sz w:val="24"/>
          <w:szCs w:val="24"/>
        </w:rPr>
        <w:t xml:space="preserve">parcial </w:t>
      </w:r>
      <w:r w:rsidR="00E10ADE" w:rsidRPr="00AF3F79">
        <w:rPr>
          <w:rFonts w:ascii="Arial" w:hAnsi="Arial" w:cs="Arial"/>
          <w:sz w:val="24"/>
          <w:szCs w:val="24"/>
        </w:rPr>
        <w:t>metálica)</w:t>
      </w:r>
      <w:r w:rsidR="002100EB" w:rsidRPr="00AF3F79">
        <w:rPr>
          <w:rFonts w:ascii="Arial" w:hAnsi="Arial" w:cs="Arial"/>
          <w:sz w:val="24"/>
          <w:szCs w:val="24"/>
        </w:rPr>
        <w:t xml:space="preserve">; </w:t>
      </w:r>
      <w:r w:rsidR="002100EB" w:rsidRPr="00AF3F79">
        <w:rPr>
          <w:rFonts w:ascii="Arial" w:hAnsi="Arial" w:cs="Arial"/>
          <w:snapToGrid w:val="0"/>
          <w:sz w:val="24"/>
          <w:szCs w:val="24"/>
        </w:rPr>
        <w:t xml:space="preserve">Tiempo de uso (menos de 5 años, entre 5 y 10 años, más de 10 años); </w:t>
      </w:r>
      <w:r w:rsidR="00775C27" w:rsidRPr="00AF3F79">
        <w:rPr>
          <w:rFonts w:ascii="Arial" w:hAnsi="Arial" w:cs="Arial"/>
          <w:snapToGrid w:val="0"/>
          <w:sz w:val="24"/>
          <w:szCs w:val="24"/>
        </w:rPr>
        <w:t>Factores de riesgo (</w:t>
      </w:r>
      <w:r w:rsidR="009645B8" w:rsidRPr="00AF3F79">
        <w:rPr>
          <w:rFonts w:ascii="Arial" w:hAnsi="Arial" w:cs="Arial"/>
          <w:snapToGrid w:val="0"/>
          <w:sz w:val="24"/>
          <w:szCs w:val="24"/>
        </w:rPr>
        <w:t xml:space="preserve">Tabaquismo, Uso continuo, Oclusión inestable, Prótesis desajustadas y </w:t>
      </w:r>
      <w:r w:rsidR="00775C27" w:rsidRPr="00AF3F79">
        <w:rPr>
          <w:rFonts w:ascii="Arial" w:hAnsi="Arial" w:cs="Arial"/>
          <w:color w:val="000000"/>
          <w:sz w:val="24"/>
          <w:szCs w:val="24"/>
        </w:rPr>
        <w:t>Deficiente calidad de la prótesis</w:t>
      </w:r>
      <w:r w:rsidR="00775C27" w:rsidRPr="00AF3F79">
        <w:rPr>
          <w:rFonts w:ascii="Arial" w:hAnsi="Arial" w:cs="Arial"/>
          <w:snapToGrid w:val="0"/>
          <w:sz w:val="24"/>
          <w:szCs w:val="24"/>
        </w:rPr>
        <w:t>)</w:t>
      </w:r>
      <w:r w:rsidR="009645B8" w:rsidRPr="00AF3F79">
        <w:rPr>
          <w:rFonts w:ascii="Arial" w:hAnsi="Arial" w:cs="Arial"/>
          <w:snapToGrid w:val="0"/>
          <w:sz w:val="24"/>
          <w:szCs w:val="24"/>
        </w:rPr>
        <w:t>.</w:t>
      </w:r>
    </w:p>
    <w:p w:rsidR="005818DB" w:rsidRPr="00AF3F79" w:rsidRDefault="005818DB" w:rsidP="00EE70BB">
      <w:pPr>
        <w:spacing w:after="0" w:line="240" w:lineRule="auto"/>
        <w:jc w:val="both"/>
        <w:rPr>
          <w:rFonts w:ascii="Arial" w:hAnsi="Arial" w:cs="Arial"/>
          <w:sz w:val="24"/>
          <w:szCs w:val="24"/>
          <w:lang w:val="es-ES_tradnl"/>
        </w:rPr>
      </w:pPr>
      <w:r w:rsidRPr="00AF3F79">
        <w:rPr>
          <w:rFonts w:ascii="Arial" w:hAnsi="Arial" w:cs="Arial"/>
          <w:sz w:val="24"/>
          <w:szCs w:val="24"/>
          <w:lang w:val="es-ES_tradnl"/>
        </w:rPr>
        <w:t>Se identificaron factores de riesgo de la lesión estudiada y se indicó tratamiento médico en cada caso. Orientando retirada del aparato, diagnosticándose como épulis fisurado las lesiones que remitieron. Los pacientes que no resolvieron con dicho tratamiento, fueron remitidos a segundo niv</w:t>
      </w:r>
      <w:r w:rsidR="00942612" w:rsidRPr="00AF3F79">
        <w:rPr>
          <w:rFonts w:ascii="Arial" w:hAnsi="Arial" w:cs="Arial"/>
          <w:sz w:val="24"/>
          <w:szCs w:val="24"/>
          <w:lang w:val="es-ES_tradnl"/>
        </w:rPr>
        <w:t xml:space="preserve">el de atención y sometidos a </w:t>
      </w:r>
      <w:proofErr w:type="spellStart"/>
      <w:r w:rsidR="00942612" w:rsidRPr="00AF3F79">
        <w:rPr>
          <w:rFonts w:ascii="Arial" w:hAnsi="Arial" w:cs="Arial"/>
          <w:sz w:val="24"/>
          <w:szCs w:val="24"/>
          <w:lang w:val="es-ES_tradnl"/>
        </w:rPr>
        <w:t>ex</w:t>
      </w:r>
      <w:r w:rsidRPr="00AF3F79">
        <w:rPr>
          <w:rFonts w:ascii="Arial" w:hAnsi="Arial" w:cs="Arial"/>
          <w:sz w:val="24"/>
          <w:szCs w:val="24"/>
          <w:lang w:val="es-ES_tradnl"/>
        </w:rPr>
        <w:t>éresis</w:t>
      </w:r>
      <w:proofErr w:type="spellEnd"/>
      <w:r w:rsidRPr="00AF3F79">
        <w:rPr>
          <w:rFonts w:ascii="Arial" w:hAnsi="Arial" w:cs="Arial"/>
          <w:sz w:val="24"/>
          <w:szCs w:val="24"/>
          <w:lang w:val="es-ES_tradnl"/>
        </w:rPr>
        <w:t xml:space="preserve"> quirúrgica, siendo confirmado el diagnóstico por estudio histopatológico. Se programó rehabilitación protésica en dependencia de las necesidades, con el correspondiente seguimiento peri</w:t>
      </w:r>
      <w:r w:rsidR="00942612" w:rsidRPr="00AF3F79">
        <w:rPr>
          <w:rFonts w:ascii="Arial" w:hAnsi="Arial" w:cs="Arial"/>
          <w:sz w:val="24"/>
          <w:szCs w:val="24"/>
          <w:lang w:val="es-ES_tradnl"/>
        </w:rPr>
        <w:t>ódico en consulta, lográndose</w:t>
      </w:r>
      <w:r w:rsidRPr="00AF3F79">
        <w:rPr>
          <w:rFonts w:ascii="Arial" w:hAnsi="Arial" w:cs="Arial"/>
          <w:sz w:val="24"/>
          <w:szCs w:val="24"/>
          <w:lang w:val="es-ES_tradnl"/>
        </w:rPr>
        <w:t xml:space="preserve"> remisión de las lesiones en la totalidad de los pacientes.</w:t>
      </w:r>
    </w:p>
    <w:p w:rsidR="00B21209" w:rsidRPr="00AF3F79" w:rsidRDefault="00B21209" w:rsidP="00EE70BB">
      <w:pPr>
        <w:suppressAutoHyphens/>
        <w:spacing w:after="0" w:line="240" w:lineRule="auto"/>
        <w:ind w:right="49"/>
        <w:jc w:val="both"/>
        <w:rPr>
          <w:rFonts w:ascii="Arial" w:hAnsi="Arial" w:cs="Arial"/>
          <w:b/>
          <w:bCs/>
          <w:sz w:val="24"/>
          <w:szCs w:val="24"/>
          <w:lang w:eastAsia="ar-SA"/>
        </w:rPr>
      </w:pPr>
      <w:r w:rsidRPr="00AF3F79">
        <w:rPr>
          <w:rFonts w:ascii="Arial" w:hAnsi="Arial" w:cs="Arial"/>
          <w:sz w:val="24"/>
          <w:szCs w:val="24"/>
        </w:rPr>
        <w:t xml:space="preserve">La información de cada paciente se registró en base de datos de Microsoft Excel. </w:t>
      </w:r>
      <w:r w:rsidRPr="00AF3F79">
        <w:rPr>
          <w:rFonts w:ascii="Arial" w:eastAsia="MS Mincho" w:hAnsi="Arial" w:cs="Arial"/>
          <w:color w:val="000000"/>
          <w:sz w:val="24"/>
          <w:szCs w:val="24"/>
        </w:rPr>
        <w:t xml:space="preserve">Se </w:t>
      </w:r>
      <w:r w:rsidR="00E54D8D" w:rsidRPr="00AF3F79">
        <w:rPr>
          <w:rFonts w:ascii="Arial" w:eastAsia="MS Mincho" w:hAnsi="Arial" w:cs="Arial"/>
          <w:color w:val="000000"/>
          <w:sz w:val="24"/>
          <w:szCs w:val="24"/>
        </w:rPr>
        <w:t xml:space="preserve">utilizaron métodos descriptivos </w:t>
      </w:r>
      <w:r w:rsidRPr="00AF3F79">
        <w:rPr>
          <w:rFonts w:ascii="Arial" w:eastAsia="MS Mincho" w:hAnsi="Arial" w:cs="Arial"/>
          <w:color w:val="000000"/>
          <w:sz w:val="24"/>
          <w:szCs w:val="24"/>
        </w:rPr>
        <w:t xml:space="preserve">mediante </w:t>
      </w:r>
      <w:r w:rsidRPr="00AF3F79">
        <w:rPr>
          <w:rFonts w:ascii="Arial" w:hAnsi="Arial" w:cs="Arial"/>
          <w:sz w:val="24"/>
          <w:szCs w:val="24"/>
        </w:rPr>
        <w:t>frecuencias absolutas y porcentuales</w:t>
      </w:r>
      <w:r w:rsidRPr="00AF3F79">
        <w:rPr>
          <w:rFonts w:ascii="Arial" w:eastAsia="MS Mincho" w:hAnsi="Arial" w:cs="Arial"/>
          <w:sz w:val="24"/>
          <w:szCs w:val="24"/>
        </w:rPr>
        <w:t xml:space="preserve">. Se </w:t>
      </w:r>
      <w:r w:rsidRPr="00AF3F79">
        <w:rPr>
          <w:rFonts w:ascii="Arial" w:hAnsi="Arial" w:cs="Arial"/>
          <w:sz w:val="24"/>
          <w:szCs w:val="24"/>
          <w:lang w:eastAsia="ar-SA"/>
        </w:rPr>
        <w:t xml:space="preserve">utilizó Software SPSS para determinar los valores de </w:t>
      </w:r>
      <w:r w:rsidRPr="00AF3F79">
        <w:rPr>
          <w:rFonts w:ascii="Arial" w:eastAsia="MS Mincho" w:hAnsi="Arial" w:cs="Arial"/>
          <w:sz w:val="24"/>
          <w:szCs w:val="24"/>
        </w:rPr>
        <w:t xml:space="preserve">Chi-cuadrado </w:t>
      </w:r>
      <w:r w:rsidRPr="00AF3F79">
        <w:rPr>
          <w:rFonts w:ascii="Arial" w:hAnsi="Arial" w:cs="Arial"/>
          <w:sz w:val="24"/>
          <w:szCs w:val="24"/>
          <w:lang w:eastAsia="ar-SA"/>
        </w:rPr>
        <w:t>(</w:t>
      </w:r>
      <w:r w:rsidRPr="00AF3F79">
        <w:rPr>
          <w:rFonts w:ascii="Arial" w:hAnsi="Arial" w:cs="Arial"/>
          <w:bCs/>
          <w:sz w:val="24"/>
          <w:szCs w:val="24"/>
        </w:rPr>
        <w:t>X</w:t>
      </w:r>
      <w:r w:rsidRPr="00AF3F79">
        <w:rPr>
          <w:rFonts w:ascii="Arial" w:hAnsi="Arial" w:cs="Arial"/>
          <w:bCs/>
          <w:sz w:val="24"/>
          <w:szCs w:val="24"/>
          <w:vertAlign w:val="superscript"/>
        </w:rPr>
        <w:t>2</w:t>
      </w:r>
      <w:r w:rsidRPr="00AF3F79">
        <w:rPr>
          <w:rFonts w:ascii="Arial" w:hAnsi="Arial" w:cs="Arial"/>
          <w:sz w:val="24"/>
          <w:szCs w:val="24"/>
          <w:lang w:eastAsia="ar-SA"/>
        </w:rPr>
        <w:t>) con nivel de significación de p=0,05 %.</w:t>
      </w:r>
    </w:p>
    <w:p w:rsidR="00F7796C" w:rsidRPr="00AF3F79" w:rsidRDefault="00316B69" w:rsidP="00EE70BB">
      <w:pPr>
        <w:spacing w:after="0" w:line="240" w:lineRule="auto"/>
        <w:jc w:val="both"/>
        <w:rPr>
          <w:rFonts w:ascii="Arial" w:eastAsia="Calibri" w:hAnsi="Arial" w:cs="Arial"/>
          <w:sz w:val="24"/>
          <w:szCs w:val="24"/>
        </w:rPr>
      </w:pPr>
      <w:r w:rsidRPr="00AF3F79">
        <w:rPr>
          <w:rFonts w:ascii="Arial" w:hAnsi="Arial" w:cs="Arial"/>
          <w:bCs/>
          <w:sz w:val="24"/>
          <w:szCs w:val="24"/>
        </w:rPr>
        <w:t xml:space="preserve">Se cumplió con los principios </w:t>
      </w:r>
      <w:r w:rsidR="009506C3" w:rsidRPr="00AF3F79">
        <w:rPr>
          <w:rFonts w:ascii="Arial" w:hAnsi="Arial" w:cs="Arial"/>
          <w:bCs/>
          <w:sz w:val="24"/>
          <w:szCs w:val="24"/>
        </w:rPr>
        <w:t>éticos fundamentales</w:t>
      </w:r>
      <w:r w:rsidR="00DA596B" w:rsidRPr="00AF3F79">
        <w:rPr>
          <w:rFonts w:ascii="Arial" w:hAnsi="Arial" w:cs="Arial"/>
          <w:bCs/>
          <w:sz w:val="24"/>
          <w:szCs w:val="24"/>
        </w:rPr>
        <w:t xml:space="preserve"> como</w:t>
      </w:r>
      <w:r w:rsidR="009506C3" w:rsidRPr="00AF3F79">
        <w:rPr>
          <w:rFonts w:ascii="Arial" w:hAnsi="Arial" w:cs="Arial"/>
          <w:bCs/>
          <w:sz w:val="24"/>
          <w:szCs w:val="24"/>
        </w:rPr>
        <w:t xml:space="preserve"> </w:t>
      </w:r>
      <w:r w:rsidR="00982645" w:rsidRPr="00AF3F79">
        <w:rPr>
          <w:rFonts w:ascii="Arial" w:hAnsi="Arial" w:cs="Arial"/>
          <w:sz w:val="24"/>
          <w:szCs w:val="24"/>
          <w:lang w:val="es-VE"/>
        </w:rPr>
        <w:t>beneficencia y no maleficencia, principio de justicia y autonomía de cada persona</w:t>
      </w:r>
      <w:r w:rsidR="00982645" w:rsidRPr="00AF3F79">
        <w:rPr>
          <w:rFonts w:ascii="Arial" w:hAnsi="Arial" w:cs="Arial"/>
          <w:sz w:val="24"/>
          <w:szCs w:val="24"/>
        </w:rPr>
        <w:t xml:space="preserve">, </w:t>
      </w:r>
      <w:r w:rsidR="00DA596B" w:rsidRPr="00AF3F79">
        <w:rPr>
          <w:rFonts w:ascii="Arial" w:hAnsi="Arial" w:cs="Arial"/>
          <w:sz w:val="24"/>
          <w:szCs w:val="24"/>
        </w:rPr>
        <w:t>respetando</w:t>
      </w:r>
      <w:r w:rsidR="00DA596B" w:rsidRPr="00AF3F79">
        <w:rPr>
          <w:rFonts w:ascii="Arial" w:hAnsi="Arial" w:cs="Arial"/>
          <w:sz w:val="24"/>
          <w:szCs w:val="24"/>
          <w:lang w:val="es-US"/>
        </w:rPr>
        <w:t xml:space="preserve"> el</w:t>
      </w:r>
      <w:r w:rsidR="00982645" w:rsidRPr="00AF3F79">
        <w:rPr>
          <w:rFonts w:ascii="Arial" w:eastAsia="Calibri" w:hAnsi="Arial" w:cs="Arial"/>
          <w:sz w:val="24"/>
          <w:szCs w:val="24"/>
        </w:rPr>
        <w:t xml:space="preserve"> anonimato de participantes y confidencialidad de datos obtenidos, que sólo serían utilizados con </w:t>
      </w:r>
      <w:r w:rsidR="00DA596B" w:rsidRPr="00AF3F79">
        <w:rPr>
          <w:rFonts w:ascii="Arial" w:eastAsia="Calibri" w:hAnsi="Arial" w:cs="Arial"/>
          <w:sz w:val="24"/>
          <w:szCs w:val="24"/>
        </w:rPr>
        <w:t xml:space="preserve">fines estrictamente científicos; así como la posibilidad de abandonar el estudio en el momento que lo estimaran pertinente. </w:t>
      </w:r>
    </w:p>
    <w:p w:rsidR="004957C3" w:rsidRPr="00AF3F79" w:rsidRDefault="004957C3" w:rsidP="00EE70BB">
      <w:pPr>
        <w:spacing w:after="0" w:line="240" w:lineRule="auto"/>
        <w:jc w:val="both"/>
        <w:rPr>
          <w:rFonts w:ascii="Arial" w:eastAsia="Calibri" w:hAnsi="Arial" w:cs="Arial"/>
          <w:b/>
          <w:sz w:val="24"/>
          <w:szCs w:val="24"/>
        </w:rPr>
      </w:pPr>
    </w:p>
    <w:p w:rsidR="00BC25C7" w:rsidRPr="00AF3F79" w:rsidRDefault="0073575C" w:rsidP="00EE70BB">
      <w:pPr>
        <w:spacing w:line="240" w:lineRule="auto"/>
        <w:jc w:val="both"/>
        <w:rPr>
          <w:rFonts w:ascii="Arial" w:hAnsi="Arial" w:cs="Arial"/>
          <w:sz w:val="24"/>
          <w:szCs w:val="24"/>
        </w:rPr>
      </w:pPr>
      <w:r w:rsidRPr="00AF3F79">
        <w:rPr>
          <w:rFonts w:ascii="Arial" w:hAnsi="Arial" w:cs="Arial"/>
          <w:b/>
          <w:sz w:val="24"/>
          <w:szCs w:val="24"/>
        </w:rPr>
        <w:t>Tabla I</w:t>
      </w:r>
      <w:r w:rsidR="00BC25C7" w:rsidRPr="00AF3F79">
        <w:rPr>
          <w:rFonts w:ascii="Arial" w:hAnsi="Arial" w:cs="Arial"/>
          <w:b/>
          <w:sz w:val="24"/>
          <w:szCs w:val="24"/>
        </w:rPr>
        <w:t xml:space="preserve">.  </w:t>
      </w:r>
      <w:r w:rsidRPr="00AF3F79">
        <w:rPr>
          <w:rFonts w:ascii="Arial" w:hAnsi="Arial" w:cs="Arial"/>
          <w:sz w:val="24"/>
          <w:szCs w:val="24"/>
        </w:rPr>
        <w:t>Tipo de prótesis</w:t>
      </w:r>
      <w:r w:rsidR="00BC25C7" w:rsidRPr="00AF3F79">
        <w:rPr>
          <w:rFonts w:ascii="Arial" w:hAnsi="Arial" w:cs="Arial"/>
          <w:sz w:val="24"/>
          <w:szCs w:val="24"/>
        </w:rPr>
        <w:t xml:space="preserve"> según extensión, maxilar</w:t>
      </w:r>
      <w:r w:rsidRPr="00AF3F79">
        <w:rPr>
          <w:rFonts w:ascii="Arial" w:hAnsi="Arial" w:cs="Arial"/>
          <w:sz w:val="24"/>
          <w:szCs w:val="24"/>
        </w:rPr>
        <w:t xml:space="preserve"> afectado y material base. </w:t>
      </w:r>
      <w:r w:rsidR="00EF789A" w:rsidRPr="00EF789A">
        <w:rPr>
          <w:rFonts w:ascii="Arial" w:hAnsi="Arial" w:cs="Arial"/>
          <w:sz w:val="24"/>
          <w:szCs w:val="24"/>
        </w:rPr>
        <w:t>Clínica Es</w:t>
      </w:r>
      <w:r w:rsidR="00EF789A">
        <w:rPr>
          <w:rFonts w:ascii="Arial" w:hAnsi="Arial" w:cs="Arial"/>
          <w:sz w:val="24"/>
          <w:szCs w:val="24"/>
        </w:rPr>
        <w:t>tomatológica ‘‘Ormani Arenado”. 2022-</w:t>
      </w:r>
      <w:r w:rsidR="00EF789A" w:rsidRPr="00EF789A">
        <w:rPr>
          <w:rFonts w:ascii="Arial" w:hAnsi="Arial" w:cs="Arial"/>
          <w:sz w:val="24"/>
          <w:szCs w:val="24"/>
        </w:rPr>
        <w:t>2024.</w:t>
      </w:r>
    </w:p>
    <w:tbl>
      <w:tblPr>
        <w:tblW w:w="7565" w:type="dxa"/>
        <w:tblInd w:w="70" w:type="dxa"/>
        <w:tblCellMar>
          <w:left w:w="70" w:type="dxa"/>
          <w:right w:w="70" w:type="dxa"/>
        </w:tblCellMar>
        <w:tblLook w:val="04A0" w:firstRow="1" w:lastRow="0" w:firstColumn="1" w:lastColumn="0" w:noHBand="0" w:noVBand="1"/>
      </w:tblPr>
      <w:tblGrid>
        <w:gridCol w:w="1729"/>
        <w:gridCol w:w="874"/>
        <w:gridCol w:w="1083"/>
        <w:gridCol w:w="750"/>
        <w:gridCol w:w="667"/>
        <w:gridCol w:w="851"/>
        <w:gridCol w:w="850"/>
        <w:gridCol w:w="761"/>
      </w:tblGrid>
      <w:tr w:rsidR="00BC25C7" w:rsidRPr="00AF3F79" w:rsidTr="00845C0E">
        <w:trPr>
          <w:trHeight w:val="268"/>
        </w:trPr>
        <w:tc>
          <w:tcPr>
            <w:tcW w:w="2603" w:type="dxa"/>
            <w:gridSpan w:val="2"/>
            <w:vMerge w:val="restart"/>
            <w:tcBorders>
              <w:top w:val="single" w:sz="8" w:space="0" w:color="auto"/>
              <w:left w:val="nil"/>
              <w:bottom w:val="nil"/>
              <w:right w:val="nil"/>
            </w:tcBorders>
            <w:shd w:val="clear" w:color="auto" w:fill="auto"/>
            <w:vAlign w:val="center"/>
            <w:hideMark/>
          </w:tcPr>
          <w:p w:rsidR="00BC25C7" w:rsidRPr="00AF3F79" w:rsidRDefault="00BC25C7" w:rsidP="00EE70BB">
            <w:pPr>
              <w:spacing w:after="0" w:line="240" w:lineRule="auto"/>
              <w:jc w:val="both"/>
              <w:rPr>
                <w:rFonts w:ascii="Arial" w:eastAsia="Times New Roman" w:hAnsi="Arial" w:cs="Arial"/>
                <w:b/>
                <w:bCs/>
                <w:color w:val="000000"/>
                <w:sz w:val="24"/>
                <w:szCs w:val="24"/>
              </w:rPr>
            </w:pPr>
            <w:r w:rsidRPr="00AF3F79">
              <w:rPr>
                <w:rFonts w:ascii="Arial" w:eastAsia="Times New Roman" w:hAnsi="Arial" w:cs="Arial"/>
                <w:b/>
                <w:bCs/>
                <w:color w:val="000000"/>
                <w:sz w:val="24"/>
                <w:szCs w:val="24"/>
              </w:rPr>
              <w:t>Tipo de prótesis (n=47)</w:t>
            </w:r>
          </w:p>
        </w:tc>
        <w:tc>
          <w:tcPr>
            <w:tcW w:w="4962" w:type="dxa"/>
            <w:gridSpan w:val="6"/>
            <w:tcBorders>
              <w:top w:val="single" w:sz="8" w:space="0" w:color="auto"/>
              <w:left w:val="nil"/>
              <w:bottom w:val="nil"/>
              <w:right w:val="nil"/>
            </w:tcBorders>
            <w:shd w:val="clear" w:color="auto" w:fill="auto"/>
            <w:vAlign w:val="center"/>
            <w:hideMark/>
          </w:tcPr>
          <w:p w:rsidR="00BC25C7" w:rsidRPr="00AF3F79" w:rsidRDefault="00BC25C7" w:rsidP="00EE70BB">
            <w:pPr>
              <w:spacing w:after="0" w:line="240" w:lineRule="auto"/>
              <w:jc w:val="both"/>
              <w:rPr>
                <w:rFonts w:ascii="Arial" w:eastAsia="Times New Roman" w:hAnsi="Arial" w:cs="Arial"/>
                <w:b/>
                <w:bCs/>
                <w:color w:val="000000"/>
                <w:sz w:val="24"/>
                <w:szCs w:val="24"/>
              </w:rPr>
            </w:pPr>
            <w:r w:rsidRPr="00AF3F79">
              <w:rPr>
                <w:rFonts w:ascii="Arial" w:eastAsia="Times New Roman" w:hAnsi="Arial" w:cs="Arial"/>
                <w:b/>
                <w:bCs/>
                <w:color w:val="000000"/>
                <w:sz w:val="24"/>
                <w:szCs w:val="24"/>
              </w:rPr>
              <w:t xml:space="preserve"> Según maxilar </w:t>
            </w:r>
          </w:p>
        </w:tc>
      </w:tr>
      <w:tr w:rsidR="00BC25C7" w:rsidRPr="00AF3F79" w:rsidTr="00845C0E">
        <w:trPr>
          <w:trHeight w:val="268"/>
        </w:trPr>
        <w:tc>
          <w:tcPr>
            <w:tcW w:w="2603" w:type="dxa"/>
            <w:gridSpan w:val="2"/>
            <w:vMerge/>
            <w:tcBorders>
              <w:top w:val="single" w:sz="8" w:space="0" w:color="auto"/>
              <w:left w:val="nil"/>
              <w:bottom w:val="nil"/>
              <w:right w:val="nil"/>
            </w:tcBorders>
            <w:vAlign w:val="center"/>
            <w:hideMark/>
          </w:tcPr>
          <w:p w:rsidR="00BC25C7" w:rsidRPr="00AF3F79" w:rsidRDefault="00BC25C7" w:rsidP="00EE70BB">
            <w:pPr>
              <w:spacing w:after="0" w:line="240" w:lineRule="auto"/>
              <w:jc w:val="both"/>
              <w:rPr>
                <w:rFonts w:ascii="Arial" w:eastAsia="Times New Roman" w:hAnsi="Arial" w:cs="Arial"/>
                <w:b/>
                <w:bCs/>
                <w:color w:val="000000"/>
                <w:sz w:val="24"/>
                <w:szCs w:val="24"/>
              </w:rPr>
            </w:pPr>
          </w:p>
        </w:tc>
        <w:tc>
          <w:tcPr>
            <w:tcW w:w="1833" w:type="dxa"/>
            <w:gridSpan w:val="2"/>
            <w:tcBorders>
              <w:top w:val="nil"/>
              <w:left w:val="nil"/>
              <w:bottom w:val="nil"/>
              <w:right w:val="nil"/>
            </w:tcBorders>
            <w:shd w:val="clear" w:color="auto" w:fill="auto"/>
            <w:vAlign w:val="center"/>
            <w:hideMark/>
          </w:tcPr>
          <w:p w:rsidR="00BC25C7" w:rsidRPr="00AF3F79" w:rsidRDefault="00BC25C7" w:rsidP="00EE70BB">
            <w:pPr>
              <w:spacing w:after="0" w:line="240" w:lineRule="auto"/>
              <w:jc w:val="both"/>
              <w:rPr>
                <w:rFonts w:ascii="Arial" w:eastAsia="Times New Roman" w:hAnsi="Arial" w:cs="Arial"/>
                <w:b/>
                <w:bCs/>
                <w:color w:val="000000"/>
                <w:sz w:val="24"/>
                <w:szCs w:val="24"/>
              </w:rPr>
            </w:pPr>
            <w:r w:rsidRPr="00AF3F79">
              <w:rPr>
                <w:rFonts w:ascii="Arial" w:eastAsia="Times New Roman" w:hAnsi="Arial" w:cs="Arial"/>
                <w:b/>
                <w:bCs/>
                <w:color w:val="000000"/>
                <w:sz w:val="24"/>
                <w:szCs w:val="24"/>
              </w:rPr>
              <w:t>Superior</w:t>
            </w:r>
          </w:p>
        </w:tc>
        <w:tc>
          <w:tcPr>
            <w:tcW w:w="1518" w:type="dxa"/>
            <w:gridSpan w:val="2"/>
            <w:tcBorders>
              <w:top w:val="nil"/>
              <w:left w:val="nil"/>
              <w:bottom w:val="nil"/>
              <w:right w:val="nil"/>
            </w:tcBorders>
            <w:shd w:val="clear" w:color="auto" w:fill="auto"/>
            <w:vAlign w:val="center"/>
            <w:hideMark/>
          </w:tcPr>
          <w:p w:rsidR="00BC25C7" w:rsidRPr="00AF3F79" w:rsidRDefault="00BC25C7" w:rsidP="00EE70BB">
            <w:pPr>
              <w:spacing w:after="0" w:line="240" w:lineRule="auto"/>
              <w:jc w:val="both"/>
              <w:rPr>
                <w:rFonts w:ascii="Arial" w:eastAsia="Times New Roman" w:hAnsi="Arial" w:cs="Arial"/>
                <w:b/>
                <w:bCs/>
                <w:color w:val="000000"/>
                <w:sz w:val="24"/>
                <w:szCs w:val="24"/>
              </w:rPr>
            </w:pPr>
            <w:r w:rsidRPr="00AF3F79">
              <w:rPr>
                <w:rFonts w:ascii="Arial" w:eastAsia="Times New Roman" w:hAnsi="Arial" w:cs="Arial"/>
                <w:b/>
                <w:bCs/>
                <w:color w:val="000000"/>
                <w:sz w:val="24"/>
                <w:szCs w:val="24"/>
              </w:rPr>
              <w:t>Inferior</w:t>
            </w:r>
          </w:p>
        </w:tc>
        <w:tc>
          <w:tcPr>
            <w:tcW w:w="1611" w:type="dxa"/>
            <w:gridSpan w:val="2"/>
            <w:tcBorders>
              <w:top w:val="nil"/>
              <w:left w:val="nil"/>
              <w:bottom w:val="nil"/>
              <w:right w:val="nil"/>
            </w:tcBorders>
            <w:shd w:val="clear" w:color="auto" w:fill="auto"/>
            <w:vAlign w:val="center"/>
            <w:hideMark/>
          </w:tcPr>
          <w:p w:rsidR="00BC25C7" w:rsidRPr="00AF3F79" w:rsidRDefault="00BC25C7" w:rsidP="00EE70BB">
            <w:pPr>
              <w:spacing w:after="0" w:line="240" w:lineRule="auto"/>
              <w:jc w:val="both"/>
              <w:rPr>
                <w:rFonts w:ascii="Arial" w:eastAsia="Times New Roman" w:hAnsi="Arial" w:cs="Arial"/>
                <w:b/>
                <w:bCs/>
                <w:color w:val="000000"/>
                <w:sz w:val="24"/>
                <w:szCs w:val="24"/>
              </w:rPr>
            </w:pPr>
            <w:r w:rsidRPr="00AF3F79">
              <w:rPr>
                <w:rFonts w:ascii="Arial" w:eastAsia="Times New Roman" w:hAnsi="Arial" w:cs="Arial"/>
                <w:b/>
                <w:bCs/>
                <w:color w:val="000000"/>
                <w:sz w:val="24"/>
                <w:szCs w:val="24"/>
              </w:rPr>
              <w:t>Total</w:t>
            </w:r>
          </w:p>
        </w:tc>
      </w:tr>
      <w:tr w:rsidR="00BC25C7" w:rsidRPr="00AF3F79" w:rsidTr="00845C0E">
        <w:trPr>
          <w:trHeight w:val="280"/>
        </w:trPr>
        <w:tc>
          <w:tcPr>
            <w:tcW w:w="2603" w:type="dxa"/>
            <w:gridSpan w:val="2"/>
            <w:tcBorders>
              <w:top w:val="nil"/>
              <w:left w:val="nil"/>
              <w:bottom w:val="single" w:sz="8" w:space="0" w:color="auto"/>
              <w:right w:val="nil"/>
            </w:tcBorders>
            <w:shd w:val="clear" w:color="auto" w:fill="auto"/>
            <w:vAlign w:val="center"/>
            <w:hideMark/>
          </w:tcPr>
          <w:p w:rsidR="00BC25C7" w:rsidRPr="00AF3F79" w:rsidRDefault="00BC25C7" w:rsidP="00EE70BB">
            <w:pPr>
              <w:spacing w:after="0" w:line="240" w:lineRule="auto"/>
              <w:jc w:val="both"/>
              <w:rPr>
                <w:rFonts w:ascii="Arial" w:eastAsia="Times New Roman" w:hAnsi="Arial" w:cs="Arial"/>
                <w:b/>
                <w:bCs/>
                <w:color w:val="000000"/>
                <w:sz w:val="24"/>
                <w:szCs w:val="24"/>
              </w:rPr>
            </w:pPr>
            <w:r w:rsidRPr="00AF3F79">
              <w:rPr>
                <w:rFonts w:ascii="Arial" w:eastAsia="Times New Roman" w:hAnsi="Arial" w:cs="Arial"/>
                <w:b/>
                <w:bCs/>
                <w:color w:val="000000"/>
                <w:sz w:val="24"/>
                <w:szCs w:val="24"/>
              </w:rPr>
              <w:t>Según extensión</w:t>
            </w:r>
          </w:p>
        </w:tc>
        <w:tc>
          <w:tcPr>
            <w:tcW w:w="1083" w:type="dxa"/>
            <w:tcBorders>
              <w:top w:val="nil"/>
              <w:left w:val="nil"/>
              <w:bottom w:val="single" w:sz="8" w:space="0" w:color="auto"/>
              <w:right w:val="nil"/>
            </w:tcBorders>
            <w:shd w:val="clear" w:color="auto" w:fill="auto"/>
            <w:vAlign w:val="center"/>
            <w:hideMark/>
          </w:tcPr>
          <w:p w:rsidR="00BC25C7" w:rsidRPr="00AF3F79" w:rsidRDefault="00BC25C7" w:rsidP="00EE70BB">
            <w:pPr>
              <w:spacing w:after="0" w:line="240" w:lineRule="auto"/>
              <w:jc w:val="both"/>
              <w:rPr>
                <w:rFonts w:ascii="Arial" w:eastAsia="Times New Roman" w:hAnsi="Arial" w:cs="Arial"/>
                <w:b/>
                <w:bCs/>
                <w:color w:val="000000"/>
                <w:sz w:val="24"/>
                <w:szCs w:val="24"/>
              </w:rPr>
            </w:pPr>
            <w:r w:rsidRPr="00AF3F79">
              <w:rPr>
                <w:rFonts w:ascii="Arial" w:eastAsia="Times New Roman" w:hAnsi="Arial" w:cs="Arial"/>
                <w:b/>
                <w:bCs/>
                <w:color w:val="000000"/>
                <w:sz w:val="24"/>
                <w:szCs w:val="24"/>
              </w:rPr>
              <w:t>No.</w:t>
            </w:r>
          </w:p>
        </w:tc>
        <w:tc>
          <w:tcPr>
            <w:tcW w:w="750" w:type="dxa"/>
            <w:tcBorders>
              <w:top w:val="nil"/>
              <w:left w:val="nil"/>
              <w:bottom w:val="single" w:sz="8" w:space="0" w:color="auto"/>
              <w:right w:val="nil"/>
            </w:tcBorders>
            <w:shd w:val="clear" w:color="auto" w:fill="auto"/>
            <w:vAlign w:val="center"/>
            <w:hideMark/>
          </w:tcPr>
          <w:p w:rsidR="00BC25C7" w:rsidRPr="00AF3F79" w:rsidRDefault="00BC25C7" w:rsidP="00EE70BB">
            <w:pPr>
              <w:spacing w:after="0" w:line="240" w:lineRule="auto"/>
              <w:jc w:val="both"/>
              <w:rPr>
                <w:rFonts w:ascii="Arial" w:eastAsia="Times New Roman" w:hAnsi="Arial" w:cs="Arial"/>
                <w:b/>
                <w:bCs/>
                <w:color w:val="000000"/>
                <w:sz w:val="24"/>
                <w:szCs w:val="24"/>
              </w:rPr>
            </w:pPr>
            <w:r w:rsidRPr="00AF3F79">
              <w:rPr>
                <w:rFonts w:ascii="Arial" w:eastAsia="Times New Roman" w:hAnsi="Arial" w:cs="Arial"/>
                <w:b/>
                <w:bCs/>
                <w:color w:val="000000"/>
                <w:sz w:val="24"/>
                <w:szCs w:val="24"/>
              </w:rPr>
              <w:t>%</w:t>
            </w:r>
          </w:p>
        </w:tc>
        <w:tc>
          <w:tcPr>
            <w:tcW w:w="667" w:type="dxa"/>
            <w:tcBorders>
              <w:top w:val="nil"/>
              <w:left w:val="nil"/>
              <w:bottom w:val="single" w:sz="8" w:space="0" w:color="auto"/>
              <w:right w:val="nil"/>
            </w:tcBorders>
            <w:shd w:val="clear" w:color="auto" w:fill="auto"/>
            <w:vAlign w:val="center"/>
            <w:hideMark/>
          </w:tcPr>
          <w:p w:rsidR="00BC25C7" w:rsidRPr="00AF3F79" w:rsidRDefault="00BC25C7" w:rsidP="00EE70BB">
            <w:pPr>
              <w:spacing w:after="0" w:line="240" w:lineRule="auto"/>
              <w:jc w:val="both"/>
              <w:rPr>
                <w:rFonts w:ascii="Arial" w:eastAsia="Times New Roman" w:hAnsi="Arial" w:cs="Arial"/>
                <w:b/>
                <w:bCs/>
                <w:color w:val="000000"/>
                <w:sz w:val="24"/>
                <w:szCs w:val="24"/>
              </w:rPr>
            </w:pPr>
            <w:r w:rsidRPr="00AF3F79">
              <w:rPr>
                <w:rFonts w:ascii="Arial" w:eastAsia="Times New Roman" w:hAnsi="Arial" w:cs="Arial"/>
                <w:b/>
                <w:bCs/>
                <w:color w:val="000000"/>
                <w:sz w:val="24"/>
                <w:szCs w:val="24"/>
              </w:rPr>
              <w:t>No.</w:t>
            </w:r>
          </w:p>
        </w:tc>
        <w:tc>
          <w:tcPr>
            <w:tcW w:w="851" w:type="dxa"/>
            <w:tcBorders>
              <w:top w:val="nil"/>
              <w:left w:val="nil"/>
              <w:bottom w:val="single" w:sz="8" w:space="0" w:color="auto"/>
              <w:right w:val="nil"/>
            </w:tcBorders>
            <w:shd w:val="clear" w:color="auto" w:fill="auto"/>
            <w:vAlign w:val="center"/>
            <w:hideMark/>
          </w:tcPr>
          <w:p w:rsidR="00BC25C7" w:rsidRPr="00AF3F79" w:rsidRDefault="00BC25C7" w:rsidP="00EE70BB">
            <w:pPr>
              <w:spacing w:after="0" w:line="240" w:lineRule="auto"/>
              <w:jc w:val="both"/>
              <w:rPr>
                <w:rFonts w:ascii="Arial" w:eastAsia="Times New Roman" w:hAnsi="Arial" w:cs="Arial"/>
                <w:b/>
                <w:bCs/>
                <w:color w:val="000000"/>
                <w:sz w:val="24"/>
                <w:szCs w:val="24"/>
              </w:rPr>
            </w:pPr>
            <w:r w:rsidRPr="00AF3F79">
              <w:rPr>
                <w:rFonts w:ascii="Arial" w:eastAsia="Times New Roman" w:hAnsi="Arial" w:cs="Arial"/>
                <w:b/>
                <w:bCs/>
                <w:color w:val="000000"/>
                <w:sz w:val="24"/>
                <w:szCs w:val="24"/>
              </w:rPr>
              <w:t>%</w:t>
            </w:r>
          </w:p>
        </w:tc>
        <w:tc>
          <w:tcPr>
            <w:tcW w:w="850" w:type="dxa"/>
            <w:tcBorders>
              <w:top w:val="nil"/>
              <w:left w:val="nil"/>
              <w:bottom w:val="single" w:sz="8" w:space="0" w:color="auto"/>
              <w:right w:val="nil"/>
            </w:tcBorders>
            <w:shd w:val="clear" w:color="auto" w:fill="auto"/>
            <w:vAlign w:val="center"/>
            <w:hideMark/>
          </w:tcPr>
          <w:p w:rsidR="00BC25C7" w:rsidRPr="00AF3F79" w:rsidRDefault="00BC25C7" w:rsidP="00EE70BB">
            <w:pPr>
              <w:spacing w:after="0" w:line="240" w:lineRule="auto"/>
              <w:jc w:val="both"/>
              <w:rPr>
                <w:rFonts w:ascii="Arial" w:eastAsia="Times New Roman" w:hAnsi="Arial" w:cs="Arial"/>
                <w:b/>
                <w:bCs/>
                <w:color w:val="000000"/>
                <w:sz w:val="24"/>
                <w:szCs w:val="24"/>
              </w:rPr>
            </w:pPr>
            <w:r w:rsidRPr="00AF3F79">
              <w:rPr>
                <w:rFonts w:ascii="Arial" w:eastAsia="Times New Roman" w:hAnsi="Arial" w:cs="Arial"/>
                <w:b/>
                <w:bCs/>
                <w:color w:val="000000"/>
                <w:sz w:val="24"/>
                <w:szCs w:val="24"/>
              </w:rPr>
              <w:t>No.</w:t>
            </w:r>
          </w:p>
        </w:tc>
        <w:tc>
          <w:tcPr>
            <w:tcW w:w="761" w:type="dxa"/>
            <w:tcBorders>
              <w:top w:val="nil"/>
              <w:left w:val="nil"/>
              <w:bottom w:val="single" w:sz="8" w:space="0" w:color="auto"/>
              <w:right w:val="nil"/>
            </w:tcBorders>
            <w:shd w:val="clear" w:color="auto" w:fill="auto"/>
            <w:vAlign w:val="center"/>
            <w:hideMark/>
          </w:tcPr>
          <w:p w:rsidR="00BC25C7" w:rsidRPr="00AF3F79" w:rsidRDefault="00BC25C7" w:rsidP="00EE70BB">
            <w:pPr>
              <w:spacing w:after="0" w:line="240" w:lineRule="auto"/>
              <w:jc w:val="both"/>
              <w:rPr>
                <w:rFonts w:ascii="Arial" w:eastAsia="Times New Roman" w:hAnsi="Arial" w:cs="Arial"/>
                <w:b/>
                <w:bCs/>
                <w:color w:val="000000"/>
                <w:sz w:val="24"/>
                <w:szCs w:val="24"/>
              </w:rPr>
            </w:pPr>
            <w:r w:rsidRPr="00AF3F79">
              <w:rPr>
                <w:rFonts w:ascii="Arial" w:eastAsia="Times New Roman" w:hAnsi="Arial" w:cs="Arial"/>
                <w:b/>
                <w:bCs/>
                <w:color w:val="000000"/>
                <w:sz w:val="24"/>
                <w:szCs w:val="24"/>
              </w:rPr>
              <w:t>%</w:t>
            </w:r>
          </w:p>
        </w:tc>
      </w:tr>
      <w:tr w:rsidR="00BC25C7" w:rsidRPr="00AF3F79" w:rsidTr="00845C0E">
        <w:trPr>
          <w:trHeight w:val="255"/>
        </w:trPr>
        <w:tc>
          <w:tcPr>
            <w:tcW w:w="1729" w:type="dxa"/>
            <w:vMerge w:val="restart"/>
            <w:tcBorders>
              <w:top w:val="nil"/>
              <w:left w:val="nil"/>
              <w:bottom w:val="nil"/>
              <w:right w:val="nil"/>
            </w:tcBorders>
            <w:shd w:val="clear" w:color="auto" w:fill="auto"/>
            <w:vAlign w:val="center"/>
            <w:hideMark/>
          </w:tcPr>
          <w:p w:rsidR="00BC25C7" w:rsidRPr="00AF3F79" w:rsidRDefault="00BC25C7" w:rsidP="00EE70BB">
            <w:pPr>
              <w:spacing w:after="0" w:line="240" w:lineRule="auto"/>
              <w:jc w:val="both"/>
              <w:rPr>
                <w:rFonts w:ascii="Arial" w:eastAsia="Times New Roman" w:hAnsi="Arial" w:cs="Arial"/>
                <w:color w:val="000000"/>
                <w:sz w:val="24"/>
                <w:szCs w:val="24"/>
              </w:rPr>
            </w:pPr>
            <w:r w:rsidRPr="00AF3F79">
              <w:rPr>
                <w:rFonts w:ascii="Arial" w:eastAsia="Times New Roman" w:hAnsi="Arial" w:cs="Arial"/>
                <w:color w:val="000000"/>
                <w:sz w:val="24"/>
                <w:szCs w:val="24"/>
              </w:rPr>
              <w:t>Acrílica</w:t>
            </w:r>
          </w:p>
        </w:tc>
        <w:tc>
          <w:tcPr>
            <w:tcW w:w="874" w:type="dxa"/>
            <w:tcBorders>
              <w:top w:val="nil"/>
              <w:left w:val="nil"/>
              <w:bottom w:val="nil"/>
              <w:right w:val="nil"/>
            </w:tcBorders>
            <w:shd w:val="clear" w:color="auto" w:fill="auto"/>
            <w:vAlign w:val="center"/>
            <w:hideMark/>
          </w:tcPr>
          <w:p w:rsidR="00BC25C7" w:rsidRPr="00AF3F79" w:rsidRDefault="00BC25C7" w:rsidP="00EE70BB">
            <w:pPr>
              <w:spacing w:after="0" w:line="240" w:lineRule="auto"/>
              <w:jc w:val="both"/>
              <w:rPr>
                <w:rFonts w:ascii="Arial" w:eastAsia="Times New Roman" w:hAnsi="Arial" w:cs="Arial"/>
                <w:color w:val="000000"/>
                <w:sz w:val="24"/>
                <w:szCs w:val="24"/>
              </w:rPr>
            </w:pPr>
            <w:r w:rsidRPr="00AF3F79">
              <w:rPr>
                <w:rFonts w:ascii="Arial" w:eastAsia="Times New Roman" w:hAnsi="Arial" w:cs="Arial"/>
                <w:color w:val="000000"/>
                <w:sz w:val="24"/>
                <w:szCs w:val="24"/>
              </w:rPr>
              <w:t>Total</w:t>
            </w:r>
          </w:p>
        </w:tc>
        <w:tc>
          <w:tcPr>
            <w:tcW w:w="1083" w:type="dxa"/>
            <w:tcBorders>
              <w:top w:val="nil"/>
              <w:left w:val="nil"/>
              <w:bottom w:val="nil"/>
              <w:right w:val="nil"/>
            </w:tcBorders>
            <w:shd w:val="clear" w:color="auto" w:fill="auto"/>
            <w:vAlign w:val="center"/>
            <w:hideMark/>
          </w:tcPr>
          <w:p w:rsidR="00BC25C7" w:rsidRPr="00AF3F79" w:rsidRDefault="00BC25C7" w:rsidP="00EE70BB">
            <w:pPr>
              <w:spacing w:after="0" w:line="240" w:lineRule="auto"/>
              <w:jc w:val="both"/>
              <w:rPr>
                <w:rFonts w:ascii="Arial" w:eastAsia="Times New Roman" w:hAnsi="Arial" w:cs="Arial"/>
                <w:color w:val="000000"/>
                <w:sz w:val="24"/>
                <w:szCs w:val="24"/>
              </w:rPr>
            </w:pPr>
            <w:r w:rsidRPr="00AF3F79">
              <w:rPr>
                <w:rFonts w:ascii="Arial" w:eastAsia="Times New Roman" w:hAnsi="Arial" w:cs="Arial"/>
                <w:color w:val="000000"/>
                <w:sz w:val="24"/>
                <w:szCs w:val="24"/>
              </w:rPr>
              <w:t xml:space="preserve">  25</w:t>
            </w:r>
          </w:p>
        </w:tc>
        <w:tc>
          <w:tcPr>
            <w:tcW w:w="750" w:type="dxa"/>
            <w:tcBorders>
              <w:top w:val="nil"/>
              <w:left w:val="nil"/>
              <w:bottom w:val="nil"/>
              <w:right w:val="nil"/>
            </w:tcBorders>
            <w:shd w:val="clear" w:color="auto" w:fill="auto"/>
            <w:vAlign w:val="center"/>
            <w:hideMark/>
          </w:tcPr>
          <w:p w:rsidR="00BC25C7" w:rsidRPr="00AF3F79" w:rsidRDefault="00BC25C7" w:rsidP="00EE70BB">
            <w:pPr>
              <w:spacing w:after="0" w:line="240" w:lineRule="auto"/>
              <w:jc w:val="both"/>
              <w:rPr>
                <w:rFonts w:ascii="Arial" w:eastAsia="Times New Roman" w:hAnsi="Arial" w:cs="Arial"/>
                <w:b/>
                <w:color w:val="000000"/>
                <w:sz w:val="24"/>
                <w:szCs w:val="24"/>
              </w:rPr>
            </w:pPr>
            <w:r w:rsidRPr="00AF3F79">
              <w:rPr>
                <w:rFonts w:ascii="Arial" w:eastAsia="Times New Roman" w:hAnsi="Arial" w:cs="Arial"/>
                <w:b/>
                <w:color w:val="000000"/>
                <w:sz w:val="24"/>
                <w:szCs w:val="24"/>
              </w:rPr>
              <w:t>64,1</w:t>
            </w:r>
          </w:p>
        </w:tc>
        <w:tc>
          <w:tcPr>
            <w:tcW w:w="667" w:type="dxa"/>
            <w:tcBorders>
              <w:top w:val="nil"/>
              <w:left w:val="nil"/>
              <w:bottom w:val="nil"/>
              <w:right w:val="nil"/>
            </w:tcBorders>
            <w:shd w:val="clear" w:color="auto" w:fill="auto"/>
            <w:vAlign w:val="center"/>
            <w:hideMark/>
          </w:tcPr>
          <w:p w:rsidR="00BC25C7" w:rsidRPr="00AF3F79" w:rsidRDefault="00BC25C7" w:rsidP="00EE70BB">
            <w:pPr>
              <w:spacing w:after="0" w:line="240" w:lineRule="auto"/>
              <w:jc w:val="both"/>
              <w:rPr>
                <w:rFonts w:ascii="Arial" w:eastAsia="Times New Roman" w:hAnsi="Arial" w:cs="Arial"/>
                <w:color w:val="000000"/>
                <w:sz w:val="24"/>
                <w:szCs w:val="24"/>
              </w:rPr>
            </w:pPr>
            <w:r w:rsidRPr="00AF3F79">
              <w:rPr>
                <w:rFonts w:ascii="Arial" w:eastAsia="Times New Roman" w:hAnsi="Arial" w:cs="Arial"/>
                <w:color w:val="000000"/>
                <w:sz w:val="24"/>
                <w:szCs w:val="24"/>
              </w:rPr>
              <w:t>16</w:t>
            </w:r>
          </w:p>
        </w:tc>
        <w:tc>
          <w:tcPr>
            <w:tcW w:w="851" w:type="dxa"/>
            <w:tcBorders>
              <w:top w:val="nil"/>
              <w:left w:val="nil"/>
              <w:bottom w:val="nil"/>
              <w:right w:val="nil"/>
            </w:tcBorders>
            <w:shd w:val="clear" w:color="auto" w:fill="auto"/>
            <w:vAlign w:val="center"/>
            <w:hideMark/>
          </w:tcPr>
          <w:p w:rsidR="00BC25C7" w:rsidRPr="00AF3F79" w:rsidRDefault="00BC25C7" w:rsidP="00EE70BB">
            <w:pPr>
              <w:spacing w:after="0" w:line="240" w:lineRule="auto"/>
              <w:jc w:val="both"/>
              <w:rPr>
                <w:rFonts w:ascii="Arial" w:eastAsia="Times New Roman" w:hAnsi="Arial" w:cs="Arial"/>
                <w:color w:val="000000"/>
                <w:sz w:val="24"/>
                <w:szCs w:val="24"/>
              </w:rPr>
            </w:pPr>
            <w:r w:rsidRPr="00AF3F79">
              <w:rPr>
                <w:rFonts w:ascii="Arial" w:eastAsia="Times New Roman" w:hAnsi="Arial" w:cs="Arial"/>
                <w:color w:val="000000"/>
                <w:sz w:val="24"/>
                <w:szCs w:val="24"/>
              </w:rPr>
              <w:t>55,2</w:t>
            </w:r>
          </w:p>
        </w:tc>
        <w:tc>
          <w:tcPr>
            <w:tcW w:w="850" w:type="dxa"/>
            <w:tcBorders>
              <w:top w:val="nil"/>
              <w:left w:val="nil"/>
              <w:bottom w:val="nil"/>
              <w:right w:val="nil"/>
            </w:tcBorders>
            <w:shd w:val="clear" w:color="auto" w:fill="auto"/>
            <w:vAlign w:val="center"/>
            <w:hideMark/>
          </w:tcPr>
          <w:p w:rsidR="00BC25C7" w:rsidRPr="00AF3F79" w:rsidRDefault="00BC25C7" w:rsidP="00EE70BB">
            <w:pPr>
              <w:spacing w:after="0" w:line="240" w:lineRule="auto"/>
              <w:jc w:val="both"/>
              <w:rPr>
                <w:rFonts w:ascii="Arial" w:eastAsia="Times New Roman" w:hAnsi="Arial" w:cs="Arial"/>
                <w:color w:val="000000"/>
                <w:sz w:val="24"/>
                <w:szCs w:val="24"/>
              </w:rPr>
            </w:pPr>
            <w:r w:rsidRPr="00AF3F79">
              <w:rPr>
                <w:rFonts w:ascii="Arial" w:eastAsia="Times New Roman" w:hAnsi="Arial" w:cs="Arial"/>
                <w:color w:val="000000"/>
                <w:sz w:val="24"/>
                <w:szCs w:val="24"/>
              </w:rPr>
              <w:t>41</w:t>
            </w:r>
          </w:p>
        </w:tc>
        <w:tc>
          <w:tcPr>
            <w:tcW w:w="761" w:type="dxa"/>
            <w:tcBorders>
              <w:top w:val="nil"/>
              <w:left w:val="nil"/>
              <w:bottom w:val="nil"/>
              <w:right w:val="nil"/>
            </w:tcBorders>
            <w:shd w:val="clear" w:color="auto" w:fill="auto"/>
            <w:vAlign w:val="center"/>
            <w:hideMark/>
          </w:tcPr>
          <w:p w:rsidR="00BC25C7" w:rsidRPr="00AF3F79" w:rsidRDefault="00BC25C7" w:rsidP="00EE70BB">
            <w:pPr>
              <w:spacing w:after="0" w:line="240" w:lineRule="auto"/>
              <w:jc w:val="both"/>
              <w:rPr>
                <w:rFonts w:ascii="Arial" w:eastAsia="Times New Roman" w:hAnsi="Arial" w:cs="Arial"/>
                <w:b/>
                <w:color w:val="000000"/>
                <w:sz w:val="24"/>
                <w:szCs w:val="24"/>
              </w:rPr>
            </w:pPr>
            <w:r w:rsidRPr="00AF3F79">
              <w:rPr>
                <w:rFonts w:ascii="Arial" w:eastAsia="Times New Roman" w:hAnsi="Arial" w:cs="Arial"/>
                <w:b/>
                <w:color w:val="000000"/>
                <w:sz w:val="24"/>
                <w:szCs w:val="24"/>
              </w:rPr>
              <w:t>60,3</w:t>
            </w:r>
          </w:p>
        </w:tc>
      </w:tr>
      <w:tr w:rsidR="00BC25C7" w:rsidRPr="00AF3F79" w:rsidTr="00845C0E">
        <w:trPr>
          <w:trHeight w:val="255"/>
        </w:trPr>
        <w:tc>
          <w:tcPr>
            <w:tcW w:w="1729" w:type="dxa"/>
            <w:vMerge/>
            <w:tcBorders>
              <w:top w:val="nil"/>
              <w:left w:val="nil"/>
              <w:bottom w:val="nil"/>
              <w:right w:val="nil"/>
            </w:tcBorders>
            <w:vAlign w:val="center"/>
            <w:hideMark/>
          </w:tcPr>
          <w:p w:rsidR="00BC25C7" w:rsidRPr="00AF3F79" w:rsidRDefault="00BC25C7" w:rsidP="00EE70BB">
            <w:pPr>
              <w:spacing w:after="0" w:line="240" w:lineRule="auto"/>
              <w:jc w:val="both"/>
              <w:rPr>
                <w:rFonts w:ascii="Arial" w:eastAsia="Times New Roman" w:hAnsi="Arial" w:cs="Arial"/>
                <w:color w:val="000000"/>
                <w:sz w:val="24"/>
                <w:szCs w:val="24"/>
              </w:rPr>
            </w:pPr>
          </w:p>
        </w:tc>
        <w:tc>
          <w:tcPr>
            <w:tcW w:w="874" w:type="dxa"/>
            <w:tcBorders>
              <w:top w:val="nil"/>
              <w:left w:val="nil"/>
              <w:bottom w:val="nil"/>
              <w:right w:val="nil"/>
            </w:tcBorders>
            <w:shd w:val="clear" w:color="auto" w:fill="auto"/>
            <w:vAlign w:val="center"/>
            <w:hideMark/>
          </w:tcPr>
          <w:p w:rsidR="00BC25C7" w:rsidRPr="00AF3F79" w:rsidRDefault="00BC25C7" w:rsidP="00EE70BB">
            <w:pPr>
              <w:spacing w:after="0" w:line="240" w:lineRule="auto"/>
              <w:jc w:val="both"/>
              <w:rPr>
                <w:rFonts w:ascii="Arial" w:eastAsia="Times New Roman" w:hAnsi="Arial" w:cs="Arial"/>
                <w:color w:val="000000"/>
                <w:sz w:val="24"/>
                <w:szCs w:val="24"/>
              </w:rPr>
            </w:pPr>
            <w:r w:rsidRPr="00AF3F79">
              <w:rPr>
                <w:rFonts w:ascii="Arial" w:eastAsia="Times New Roman" w:hAnsi="Arial" w:cs="Arial"/>
                <w:color w:val="000000"/>
                <w:sz w:val="24"/>
                <w:szCs w:val="24"/>
              </w:rPr>
              <w:t>Parcial</w:t>
            </w:r>
          </w:p>
        </w:tc>
        <w:tc>
          <w:tcPr>
            <w:tcW w:w="1083" w:type="dxa"/>
            <w:tcBorders>
              <w:top w:val="nil"/>
              <w:left w:val="nil"/>
              <w:bottom w:val="nil"/>
              <w:right w:val="nil"/>
            </w:tcBorders>
            <w:shd w:val="clear" w:color="auto" w:fill="auto"/>
            <w:vAlign w:val="center"/>
            <w:hideMark/>
          </w:tcPr>
          <w:p w:rsidR="00BC25C7" w:rsidRPr="00AF3F79" w:rsidRDefault="00BC25C7" w:rsidP="00EE70BB">
            <w:pPr>
              <w:spacing w:after="0" w:line="240" w:lineRule="auto"/>
              <w:jc w:val="both"/>
              <w:rPr>
                <w:rFonts w:ascii="Arial" w:eastAsia="Times New Roman" w:hAnsi="Arial" w:cs="Arial"/>
                <w:color w:val="000000"/>
                <w:sz w:val="24"/>
                <w:szCs w:val="24"/>
              </w:rPr>
            </w:pPr>
            <w:r w:rsidRPr="00AF3F79">
              <w:rPr>
                <w:rFonts w:ascii="Arial" w:eastAsia="Times New Roman" w:hAnsi="Arial" w:cs="Arial"/>
                <w:color w:val="000000"/>
                <w:sz w:val="24"/>
                <w:szCs w:val="24"/>
              </w:rPr>
              <w:t xml:space="preserve">  13</w:t>
            </w:r>
          </w:p>
        </w:tc>
        <w:tc>
          <w:tcPr>
            <w:tcW w:w="750" w:type="dxa"/>
            <w:tcBorders>
              <w:top w:val="nil"/>
              <w:left w:val="nil"/>
              <w:bottom w:val="nil"/>
              <w:right w:val="nil"/>
            </w:tcBorders>
            <w:shd w:val="clear" w:color="auto" w:fill="auto"/>
            <w:vAlign w:val="center"/>
            <w:hideMark/>
          </w:tcPr>
          <w:p w:rsidR="00BC25C7" w:rsidRPr="00AF3F79" w:rsidRDefault="00BC25C7" w:rsidP="00EE70BB">
            <w:pPr>
              <w:spacing w:after="0" w:line="240" w:lineRule="auto"/>
              <w:jc w:val="both"/>
              <w:rPr>
                <w:rFonts w:ascii="Arial" w:eastAsia="Times New Roman" w:hAnsi="Arial" w:cs="Arial"/>
                <w:color w:val="000000"/>
                <w:sz w:val="24"/>
                <w:szCs w:val="24"/>
              </w:rPr>
            </w:pPr>
            <w:r w:rsidRPr="00AF3F79">
              <w:rPr>
                <w:rFonts w:ascii="Arial" w:eastAsia="Times New Roman" w:hAnsi="Arial" w:cs="Arial"/>
                <w:color w:val="000000"/>
                <w:sz w:val="24"/>
                <w:szCs w:val="24"/>
              </w:rPr>
              <w:t>33,3</w:t>
            </w:r>
          </w:p>
        </w:tc>
        <w:tc>
          <w:tcPr>
            <w:tcW w:w="667" w:type="dxa"/>
            <w:tcBorders>
              <w:top w:val="nil"/>
              <w:left w:val="nil"/>
              <w:bottom w:val="nil"/>
              <w:right w:val="nil"/>
            </w:tcBorders>
            <w:shd w:val="clear" w:color="auto" w:fill="auto"/>
            <w:vAlign w:val="center"/>
            <w:hideMark/>
          </w:tcPr>
          <w:p w:rsidR="00BC25C7" w:rsidRPr="00AF3F79" w:rsidRDefault="00BC25C7" w:rsidP="00EE70BB">
            <w:pPr>
              <w:spacing w:after="0" w:line="240" w:lineRule="auto"/>
              <w:jc w:val="both"/>
              <w:rPr>
                <w:rFonts w:ascii="Arial" w:eastAsia="Times New Roman" w:hAnsi="Arial" w:cs="Arial"/>
                <w:color w:val="000000"/>
                <w:sz w:val="24"/>
                <w:szCs w:val="24"/>
              </w:rPr>
            </w:pPr>
            <w:r w:rsidRPr="00AF3F79">
              <w:rPr>
                <w:rFonts w:ascii="Arial" w:eastAsia="Times New Roman" w:hAnsi="Arial" w:cs="Arial"/>
                <w:color w:val="000000"/>
                <w:sz w:val="24"/>
                <w:szCs w:val="24"/>
              </w:rPr>
              <w:t>11</w:t>
            </w:r>
          </w:p>
        </w:tc>
        <w:tc>
          <w:tcPr>
            <w:tcW w:w="851" w:type="dxa"/>
            <w:tcBorders>
              <w:top w:val="nil"/>
              <w:left w:val="nil"/>
              <w:bottom w:val="nil"/>
              <w:right w:val="nil"/>
            </w:tcBorders>
            <w:shd w:val="clear" w:color="auto" w:fill="auto"/>
            <w:vAlign w:val="center"/>
            <w:hideMark/>
          </w:tcPr>
          <w:p w:rsidR="00BC25C7" w:rsidRPr="00AF3F79" w:rsidRDefault="00BC25C7" w:rsidP="00EE70BB">
            <w:pPr>
              <w:spacing w:after="0" w:line="240" w:lineRule="auto"/>
              <w:jc w:val="both"/>
              <w:rPr>
                <w:rFonts w:ascii="Arial" w:eastAsia="Times New Roman" w:hAnsi="Arial" w:cs="Arial"/>
                <w:color w:val="000000"/>
                <w:sz w:val="24"/>
                <w:szCs w:val="24"/>
              </w:rPr>
            </w:pPr>
            <w:r w:rsidRPr="00AF3F79">
              <w:rPr>
                <w:rFonts w:ascii="Arial" w:eastAsia="Times New Roman" w:hAnsi="Arial" w:cs="Arial"/>
                <w:color w:val="000000"/>
                <w:sz w:val="24"/>
                <w:szCs w:val="24"/>
              </w:rPr>
              <w:t>37,9</w:t>
            </w:r>
          </w:p>
        </w:tc>
        <w:tc>
          <w:tcPr>
            <w:tcW w:w="850" w:type="dxa"/>
            <w:tcBorders>
              <w:top w:val="nil"/>
              <w:left w:val="nil"/>
              <w:bottom w:val="nil"/>
              <w:right w:val="nil"/>
            </w:tcBorders>
            <w:shd w:val="clear" w:color="auto" w:fill="auto"/>
            <w:vAlign w:val="center"/>
            <w:hideMark/>
          </w:tcPr>
          <w:p w:rsidR="00BC25C7" w:rsidRPr="00AF3F79" w:rsidRDefault="00BC25C7" w:rsidP="00EE70BB">
            <w:pPr>
              <w:spacing w:after="0" w:line="240" w:lineRule="auto"/>
              <w:jc w:val="both"/>
              <w:rPr>
                <w:rFonts w:ascii="Arial" w:eastAsia="Times New Roman" w:hAnsi="Arial" w:cs="Arial"/>
                <w:color w:val="000000"/>
                <w:sz w:val="24"/>
                <w:szCs w:val="24"/>
              </w:rPr>
            </w:pPr>
            <w:r w:rsidRPr="00AF3F79">
              <w:rPr>
                <w:rFonts w:ascii="Arial" w:eastAsia="Times New Roman" w:hAnsi="Arial" w:cs="Arial"/>
                <w:color w:val="000000"/>
                <w:sz w:val="24"/>
                <w:szCs w:val="24"/>
              </w:rPr>
              <w:t>24</w:t>
            </w:r>
          </w:p>
        </w:tc>
        <w:tc>
          <w:tcPr>
            <w:tcW w:w="761" w:type="dxa"/>
            <w:tcBorders>
              <w:top w:val="nil"/>
              <w:left w:val="nil"/>
              <w:bottom w:val="nil"/>
              <w:right w:val="nil"/>
            </w:tcBorders>
            <w:shd w:val="clear" w:color="auto" w:fill="auto"/>
            <w:vAlign w:val="center"/>
            <w:hideMark/>
          </w:tcPr>
          <w:p w:rsidR="00BC25C7" w:rsidRPr="00AF3F79" w:rsidRDefault="00BC25C7" w:rsidP="00EE70BB">
            <w:pPr>
              <w:spacing w:after="0" w:line="240" w:lineRule="auto"/>
              <w:jc w:val="both"/>
              <w:rPr>
                <w:rFonts w:ascii="Arial" w:eastAsia="Times New Roman" w:hAnsi="Arial" w:cs="Arial"/>
                <w:color w:val="000000"/>
                <w:sz w:val="24"/>
                <w:szCs w:val="24"/>
              </w:rPr>
            </w:pPr>
            <w:r w:rsidRPr="00AF3F79">
              <w:rPr>
                <w:rFonts w:ascii="Arial" w:eastAsia="Times New Roman" w:hAnsi="Arial" w:cs="Arial"/>
                <w:color w:val="000000"/>
                <w:sz w:val="24"/>
                <w:szCs w:val="24"/>
              </w:rPr>
              <w:t>35,3</w:t>
            </w:r>
          </w:p>
        </w:tc>
      </w:tr>
      <w:tr w:rsidR="00BC25C7" w:rsidRPr="00AF3F79" w:rsidTr="00845C0E">
        <w:trPr>
          <w:trHeight w:val="255"/>
        </w:trPr>
        <w:tc>
          <w:tcPr>
            <w:tcW w:w="1729" w:type="dxa"/>
            <w:tcBorders>
              <w:top w:val="nil"/>
              <w:left w:val="nil"/>
              <w:right w:val="nil"/>
            </w:tcBorders>
            <w:shd w:val="clear" w:color="auto" w:fill="auto"/>
            <w:vAlign w:val="center"/>
            <w:hideMark/>
          </w:tcPr>
          <w:p w:rsidR="00BC25C7" w:rsidRPr="00AF3F79" w:rsidRDefault="00BC25C7" w:rsidP="00EE70BB">
            <w:pPr>
              <w:spacing w:after="0" w:line="240" w:lineRule="auto"/>
              <w:jc w:val="both"/>
              <w:rPr>
                <w:rFonts w:ascii="Arial" w:eastAsia="Times New Roman" w:hAnsi="Arial" w:cs="Arial"/>
                <w:color w:val="000000"/>
                <w:sz w:val="24"/>
                <w:szCs w:val="24"/>
              </w:rPr>
            </w:pPr>
            <w:r w:rsidRPr="00AF3F79">
              <w:rPr>
                <w:rFonts w:ascii="Arial" w:eastAsia="Times New Roman" w:hAnsi="Arial" w:cs="Arial"/>
                <w:color w:val="000000"/>
                <w:sz w:val="24"/>
                <w:szCs w:val="24"/>
              </w:rPr>
              <w:t xml:space="preserve">Metálica </w:t>
            </w:r>
          </w:p>
        </w:tc>
        <w:tc>
          <w:tcPr>
            <w:tcW w:w="874" w:type="dxa"/>
            <w:tcBorders>
              <w:top w:val="nil"/>
              <w:left w:val="nil"/>
              <w:right w:val="nil"/>
            </w:tcBorders>
            <w:shd w:val="clear" w:color="auto" w:fill="auto"/>
            <w:vAlign w:val="center"/>
            <w:hideMark/>
          </w:tcPr>
          <w:p w:rsidR="00BC25C7" w:rsidRPr="00AF3F79" w:rsidRDefault="00BC25C7" w:rsidP="00EE70BB">
            <w:pPr>
              <w:spacing w:after="0" w:line="240" w:lineRule="auto"/>
              <w:jc w:val="both"/>
              <w:rPr>
                <w:rFonts w:ascii="Arial" w:eastAsia="Times New Roman" w:hAnsi="Arial" w:cs="Arial"/>
                <w:color w:val="000000"/>
                <w:sz w:val="24"/>
                <w:szCs w:val="24"/>
              </w:rPr>
            </w:pPr>
            <w:r w:rsidRPr="00AF3F79">
              <w:rPr>
                <w:rFonts w:ascii="Arial" w:eastAsia="Times New Roman" w:hAnsi="Arial" w:cs="Arial"/>
                <w:color w:val="000000"/>
                <w:sz w:val="24"/>
                <w:szCs w:val="24"/>
              </w:rPr>
              <w:t xml:space="preserve">Parcial </w:t>
            </w:r>
          </w:p>
        </w:tc>
        <w:tc>
          <w:tcPr>
            <w:tcW w:w="1083" w:type="dxa"/>
            <w:tcBorders>
              <w:top w:val="nil"/>
              <w:left w:val="nil"/>
              <w:right w:val="nil"/>
            </w:tcBorders>
            <w:shd w:val="clear" w:color="auto" w:fill="auto"/>
            <w:vAlign w:val="center"/>
            <w:hideMark/>
          </w:tcPr>
          <w:p w:rsidR="00BC25C7" w:rsidRPr="00AF3F79" w:rsidRDefault="00BC25C7" w:rsidP="00EE70BB">
            <w:pPr>
              <w:spacing w:after="0" w:line="240" w:lineRule="auto"/>
              <w:jc w:val="both"/>
              <w:rPr>
                <w:rFonts w:ascii="Arial" w:eastAsia="Times New Roman" w:hAnsi="Arial" w:cs="Arial"/>
                <w:color w:val="000000"/>
                <w:sz w:val="24"/>
                <w:szCs w:val="24"/>
              </w:rPr>
            </w:pPr>
            <w:r w:rsidRPr="00AF3F79">
              <w:rPr>
                <w:rFonts w:ascii="Arial" w:eastAsia="Times New Roman" w:hAnsi="Arial" w:cs="Arial"/>
                <w:color w:val="000000"/>
                <w:sz w:val="24"/>
                <w:szCs w:val="24"/>
              </w:rPr>
              <w:t xml:space="preserve">  </w:t>
            </w:r>
            <w:r w:rsidR="004957C3" w:rsidRPr="00AF3F79">
              <w:rPr>
                <w:rFonts w:ascii="Arial" w:eastAsia="Times New Roman" w:hAnsi="Arial" w:cs="Arial"/>
                <w:color w:val="000000"/>
                <w:sz w:val="24"/>
                <w:szCs w:val="24"/>
              </w:rPr>
              <w:t xml:space="preserve">  </w:t>
            </w:r>
            <w:r w:rsidRPr="00AF3F79">
              <w:rPr>
                <w:rFonts w:ascii="Arial" w:eastAsia="Times New Roman" w:hAnsi="Arial" w:cs="Arial"/>
                <w:color w:val="000000"/>
                <w:sz w:val="24"/>
                <w:szCs w:val="24"/>
              </w:rPr>
              <w:t>1</w:t>
            </w:r>
          </w:p>
        </w:tc>
        <w:tc>
          <w:tcPr>
            <w:tcW w:w="750" w:type="dxa"/>
            <w:tcBorders>
              <w:top w:val="nil"/>
              <w:left w:val="nil"/>
              <w:right w:val="nil"/>
            </w:tcBorders>
            <w:shd w:val="clear" w:color="auto" w:fill="auto"/>
            <w:vAlign w:val="center"/>
            <w:hideMark/>
          </w:tcPr>
          <w:p w:rsidR="00BC25C7" w:rsidRPr="00AF3F79" w:rsidRDefault="004957C3" w:rsidP="00EE70BB">
            <w:pPr>
              <w:spacing w:after="0" w:line="240" w:lineRule="auto"/>
              <w:jc w:val="both"/>
              <w:rPr>
                <w:rFonts w:ascii="Arial" w:eastAsia="Times New Roman" w:hAnsi="Arial" w:cs="Arial"/>
                <w:color w:val="000000"/>
                <w:sz w:val="24"/>
                <w:szCs w:val="24"/>
              </w:rPr>
            </w:pPr>
            <w:r w:rsidRPr="00AF3F79">
              <w:rPr>
                <w:rFonts w:ascii="Arial" w:eastAsia="Times New Roman" w:hAnsi="Arial" w:cs="Arial"/>
                <w:color w:val="000000"/>
                <w:sz w:val="24"/>
                <w:szCs w:val="24"/>
              </w:rPr>
              <w:t xml:space="preserve">  </w:t>
            </w:r>
            <w:r w:rsidR="00BC25C7" w:rsidRPr="00AF3F79">
              <w:rPr>
                <w:rFonts w:ascii="Arial" w:eastAsia="Times New Roman" w:hAnsi="Arial" w:cs="Arial"/>
                <w:color w:val="000000"/>
                <w:sz w:val="24"/>
                <w:szCs w:val="24"/>
              </w:rPr>
              <w:t>2,6</w:t>
            </w:r>
          </w:p>
        </w:tc>
        <w:tc>
          <w:tcPr>
            <w:tcW w:w="667" w:type="dxa"/>
            <w:tcBorders>
              <w:top w:val="nil"/>
              <w:left w:val="nil"/>
              <w:right w:val="nil"/>
            </w:tcBorders>
            <w:shd w:val="clear" w:color="auto" w:fill="auto"/>
            <w:vAlign w:val="center"/>
            <w:hideMark/>
          </w:tcPr>
          <w:p w:rsidR="00BC25C7" w:rsidRPr="00AF3F79" w:rsidRDefault="004957C3" w:rsidP="00EE70BB">
            <w:pPr>
              <w:spacing w:after="0" w:line="240" w:lineRule="auto"/>
              <w:jc w:val="both"/>
              <w:rPr>
                <w:rFonts w:ascii="Arial" w:eastAsia="Times New Roman" w:hAnsi="Arial" w:cs="Arial"/>
                <w:color w:val="000000"/>
                <w:sz w:val="24"/>
                <w:szCs w:val="24"/>
              </w:rPr>
            </w:pPr>
            <w:r w:rsidRPr="00AF3F79">
              <w:rPr>
                <w:rFonts w:ascii="Arial" w:eastAsia="Times New Roman" w:hAnsi="Arial" w:cs="Arial"/>
                <w:color w:val="000000"/>
                <w:sz w:val="24"/>
                <w:szCs w:val="24"/>
              </w:rPr>
              <w:t xml:space="preserve">  </w:t>
            </w:r>
            <w:r w:rsidR="00BC25C7" w:rsidRPr="00AF3F79">
              <w:rPr>
                <w:rFonts w:ascii="Arial" w:eastAsia="Times New Roman" w:hAnsi="Arial" w:cs="Arial"/>
                <w:color w:val="000000"/>
                <w:sz w:val="24"/>
                <w:szCs w:val="24"/>
              </w:rPr>
              <w:t>2</w:t>
            </w:r>
          </w:p>
        </w:tc>
        <w:tc>
          <w:tcPr>
            <w:tcW w:w="851" w:type="dxa"/>
            <w:tcBorders>
              <w:top w:val="nil"/>
              <w:left w:val="nil"/>
              <w:right w:val="nil"/>
            </w:tcBorders>
            <w:shd w:val="clear" w:color="auto" w:fill="auto"/>
            <w:vAlign w:val="center"/>
            <w:hideMark/>
          </w:tcPr>
          <w:p w:rsidR="00BC25C7" w:rsidRPr="00AF3F79" w:rsidRDefault="004957C3" w:rsidP="00EE70BB">
            <w:pPr>
              <w:spacing w:after="0" w:line="240" w:lineRule="auto"/>
              <w:jc w:val="both"/>
              <w:rPr>
                <w:rFonts w:ascii="Arial" w:eastAsia="Times New Roman" w:hAnsi="Arial" w:cs="Arial"/>
                <w:color w:val="000000"/>
                <w:sz w:val="24"/>
                <w:szCs w:val="24"/>
              </w:rPr>
            </w:pPr>
            <w:r w:rsidRPr="00AF3F79">
              <w:rPr>
                <w:rFonts w:ascii="Arial" w:eastAsia="Times New Roman" w:hAnsi="Arial" w:cs="Arial"/>
                <w:color w:val="000000"/>
                <w:sz w:val="24"/>
                <w:szCs w:val="24"/>
              </w:rPr>
              <w:t xml:space="preserve">  </w:t>
            </w:r>
            <w:r w:rsidR="00BC25C7" w:rsidRPr="00AF3F79">
              <w:rPr>
                <w:rFonts w:ascii="Arial" w:eastAsia="Times New Roman" w:hAnsi="Arial" w:cs="Arial"/>
                <w:color w:val="000000"/>
                <w:sz w:val="24"/>
                <w:szCs w:val="24"/>
              </w:rPr>
              <w:t>6,9</w:t>
            </w:r>
          </w:p>
        </w:tc>
        <w:tc>
          <w:tcPr>
            <w:tcW w:w="850" w:type="dxa"/>
            <w:tcBorders>
              <w:top w:val="nil"/>
              <w:left w:val="nil"/>
              <w:right w:val="nil"/>
            </w:tcBorders>
            <w:shd w:val="clear" w:color="auto" w:fill="auto"/>
            <w:vAlign w:val="center"/>
            <w:hideMark/>
          </w:tcPr>
          <w:p w:rsidR="00BC25C7" w:rsidRPr="00AF3F79" w:rsidRDefault="004957C3" w:rsidP="00EE70BB">
            <w:pPr>
              <w:spacing w:after="0" w:line="240" w:lineRule="auto"/>
              <w:jc w:val="both"/>
              <w:rPr>
                <w:rFonts w:ascii="Arial" w:eastAsia="Times New Roman" w:hAnsi="Arial" w:cs="Arial"/>
                <w:color w:val="000000"/>
                <w:sz w:val="24"/>
                <w:szCs w:val="24"/>
              </w:rPr>
            </w:pPr>
            <w:r w:rsidRPr="00AF3F79">
              <w:rPr>
                <w:rFonts w:ascii="Arial" w:eastAsia="Times New Roman" w:hAnsi="Arial" w:cs="Arial"/>
                <w:color w:val="000000"/>
                <w:sz w:val="24"/>
                <w:szCs w:val="24"/>
              </w:rPr>
              <w:t xml:space="preserve">  </w:t>
            </w:r>
            <w:r w:rsidR="00BC25C7" w:rsidRPr="00AF3F79">
              <w:rPr>
                <w:rFonts w:ascii="Arial" w:eastAsia="Times New Roman" w:hAnsi="Arial" w:cs="Arial"/>
                <w:color w:val="000000"/>
                <w:sz w:val="24"/>
                <w:szCs w:val="24"/>
              </w:rPr>
              <w:t>3</w:t>
            </w:r>
          </w:p>
        </w:tc>
        <w:tc>
          <w:tcPr>
            <w:tcW w:w="761" w:type="dxa"/>
            <w:tcBorders>
              <w:top w:val="nil"/>
              <w:left w:val="nil"/>
              <w:right w:val="nil"/>
            </w:tcBorders>
            <w:shd w:val="clear" w:color="auto" w:fill="auto"/>
            <w:vAlign w:val="center"/>
            <w:hideMark/>
          </w:tcPr>
          <w:p w:rsidR="00BC25C7" w:rsidRPr="00AF3F79" w:rsidRDefault="004957C3" w:rsidP="00EE70BB">
            <w:pPr>
              <w:spacing w:after="0" w:line="240" w:lineRule="auto"/>
              <w:jc w:val="both"/>
              <w:rPr>
                <w:rFonts w:ascii="Arial" w:eastAsia="Times New Roman" w:hAnsi="Arial" w:cs="Arial"/>
                <w:color w:val="000000"/>
                <w:sz w:val="24"/>
                <w:szCs w:val="24"/>
              </w:rPr>
            </w:pPr>
            <w:r w:rsidRPr="00AF3F79">
              <w:rPr>
                <w:rFonts w:ascii="Arial" w:eastAsia="Times New Roman" w:hAnsi="Arial" w:cs="Arial"/>
                <w:color w:val="000000"/>
                <w:sz w:val="24"/>
                <w:szCs w:val="24"/>
              </w:rPr>
              <w:t xml:space="preserve">  </w:t>
            </w:r>
            <w:r w:rsidR="00BC25C7" w:rsidRPr="00AF3F79">
              <w:rPr>
                <w:rFonts w:ascii="Arial" w:eastAsia="Times New Roman" w:hAnsi="Arial" w:cs="Arial"/>
                <w:color w:val="000000"/>
                <w:sz w:val="24"/>
                <w:szCs w:val="24"/>
              </w:rPr>
              <w:t>4,4</w:t>
            </w:r>
          </w:p>
        </w:tc>
      </w:tr>
      <w:tr w:rsidR="00BC25C7" w:rsidRPr="00AF3F79" w:rsidTr="00845C0E">
        <w:trPr>
          <w:trHeight w:val="268"/>
        </w:trPr>
        <w:tc>
          <w:tcPr>
            <w:tcW w:w="2603" w:type="dxa"/>
            <w:gridSpan w:val="2"/>
            <w:tcBorders>
              <w:top w:val="nil"/>
              <w:left w:val="nil"/>
              <w:bottom w:val="single" w:sz="4" w:space="0" w:color="auto"/>
              <w:right w:val="nil"/>
            </w:tcBorders>
            <w:shd w:val="clear" w:color="auto" w:fill="auto"/>
            <w:vAlign w:val="center"/>
            <w:hideMark/>
          </w:tcPr>
          <w:p w:rsidR="00BC25C7" w:rsidRPr="00AF3F79" w:rsidRDefault="00BC25C7" w:rsidP="00EE70BB">
            <w:pPr>
              <w:spacing w:after="0" w:line="240" w:lineRule="auto"/>
              <w:jc w:val="both"/>
              <w:rPr>
                <w:rFonts w:ascii="Arial" w:eastAsia="Times New Roman" w:hAnsi="Arial" w:cs="Arial"/>
                <w:b/>
                <w:bCs/>
                <w:color w:val="000000"/>
                <w:sz w:val="24"/>
                <w:szCs w:val="24"/>
              </w:rPr>
            </w:pPr>
            <w:r w:rsidRPr="00AF3F79">
              <w:rPr>
                <w:rFonts w:ascii="Arial" w:eastAsia="Times New Roman" w:hAnsi="Arial" w:cs="Arial"/>
                <w:b/>
                <w:bCs/>
                <w:color w:val="000000"/>
                <w:sz w:val="24"/>
                <w:szCs w:val="24"/>
              </w:rPr>
              <w:t>Total</w:t>
            </w:r>
          </w:p>
        </w:tc>
        <w:tc>
          <w:tcPr>
            <w:tcW w:w="1083" w:type="dxa"/>
            <w:tcBorders>
              <w:top w:val="nil"/>
              <w:left w:val="nil"/>
              <w:bottom w:val="single" w:sz="4" w:space="0" w:color="auto"/>
              <w:right w:val="nil"/>
            </w:tcBorders>
            <w:shd w:val="clear" w:color="auto" w:fill="auto"/>
            <w:vAlign w:val="center"/>
            <w:hideMark/>
          </w:tcPr>
          <w:p w:rsidR="00BC25C7" w:rsidRPr="00AF3F79" w:rsidRDefault="00BC25C7" w:rsidP="00EE70BB">
            <w:pPr>
              <w:spacing w:after="0" w:line="240" w:lineRule="auto"/>
              <w:jc w:val="both"/>
              <w:rPr>
                <w:rFonts w:ascii="Arial" w:eastAsia="Times New Roman" w:hAnsi="Arial" w:cs="Arial"/>
                <w:color w:val="000000"/>
                <w:sz w:val="24"/>
                <w:szCs w:val="24"/>
              </w:rPr>
            </w:pPr>
            <w:r w:rsidRPr="00AF3F79">
              <w:rPr>
                <w:rFonts w:ascii="Arial" w:eastAsia="Times New Roman" w:hAnsi="Arial" w:cs="Arial"/>
                <w:color w:val="000000"/>
                <w:sz w:val="24"/>
                <w:szCs w:val="24"/>
              </w:rPr>
              <w:t xml:space="preserve">  39</w:t>
            </w:r>
          </w:p>
        </w:tc>
        <w:tc>
          <w:tcPr>
            <w:tcW w:w="750" w:type="dxa"/>
            <w:tcBorders>
              <w:top w:val="nil"/>
              <w:left w:val="nil"/>
              <w:bottom w:val="single" w:sz="4" w:space="0" w:color="auto"/>
              <w:right w:val="nil"/>
            </w:tcBorders>
            <w:shd w:val="clear" w:color="auto" w:fill="auto"/>
            <w:vAlign w:val="center"/>
            <w:hideMark/>
          </w:tcPr>
          <w:p w:rsidR="00BC25C7" w:rsidRPr="00AF3F79" w:rsidRDefault="00BC25C7" w:rsidP="00EE70BB">
            <w:pPr>
              <w:spacing w:after="0" w:line="240" w:lineRule="auto"/>
              <w:jc w:val="both"/>
              <w:rPr>
                <w:rFonts w:ascii="Arial" w:eastAsia="Times New Roman" w:hAnsi="Arial" w:cs="Arial"/>
                <w:color w:val="000000"/>
                <w:sz w:val="24"/>
                <w:szCs w:val="24"/>
              </w:rPr>
            </w:pPr>
            <w:r w:rsidRPr="00AF3F79">
              <w:rPr>
                <w:rFonts w:ascii="Arial" w:eastAsia="Times New Roman" w:hAnsi="Arial" w:cs="Arial"/>
                <w:color w:val="000000"/>
                <w:sz w:val="24"/>
                <w:szCs w:val="24"/>
              </w:rPr>
              <w:t>100</w:t>
            </w:r>
          </w:p>
        </w:tc>
        <w:tc>
          <w:tcPr>
            <w:tcW w:w="667" w:type="dxa"/>
            <w:tcBorders>
              <w:top w:val="nil"/>
              <w:left w:val="nil"/>
              <w:bottom w:val="single" w:sz="4" w:space="0" w:color="auto"/>
              <w:right w:val="nil"/>
            </w:tcBorders>
            <w:shd w:val="clear" w:color="auto" w:fill="auto"/>
            <w:vAlign w:val="center"/>
            <w:hideMark/>
          </w:tcPr>
          <w:p w:rsidR="00BC25C7" w:rsidRPr="00AF3F79" w:rsidRDefault="00BC25C7" w:rsidP="00EE70BB">
            <w:pPr>
              <w:spacing w:after="0" w:line="240" w:lineRule="auto"/>
              <w:jc w:val="both"/>
              <w:rPr>
                <w:rFonts w:ascii="Arial" w:eastAsia="Times New Roman" w:hAnsi="Arial" w:cs="Arial"/>
                <w:color w:val="000000"/>
                <w:sz w:val="24"/>
                <w:szCs w:val="24"/>
              </w:rPr>
            </w:pPr>
            <w:r w:rsidRPr="00AF3F79">
              <w:rPr>
                <w:rFonts w:ascii="Arial" w:eastAsia="Times New Roman" w:hAnsi="Arial" w:cs="Arial"/>
                <w:color w:val="000000"/>
                <w:sz w:val="24"/>
                <w:szCs w:val="24"/>
              </w:rPr>
              <w:t>29</w:t>
            </w:r>
          </w:p>
        </w:tc>
        <w:tc>
          <w:tcPr>
            <w:tcW w:w="851" w:type="dxa"/>
            <w:tcBorders>
              <w:top w:val="nil"/>
              <w:left w:val="nil"/>
              <w:bottom w:val="single" w:sz="4" w:space="0" w:color="auto"/>
              <w:right w:val="nil"/>
            </w:tcBorders>
            <w:shd w:val="clear" w:color="auto" w:fill="auto"/>
            <w:vAlign w:val="center"/>
            <w:hideMark/>
          </w:tcPr>
          <w:p w:rsidR="00BC25C7" w:rsidRPr="00AF3F79" w:rsidRDefault="00BC25C7" w:rsidP="00EE70BB">
            <w:pPr>
              <w:spacing w:after="0" w:line="240" w:lineRule="auto"/>
              <w:jc w:val="both"/>
              <w:rPr>
                <w:rFonts w:ascii="Arial" w:eastAsia="Times New Roman" w:hAnsi="Arial" w:cs="Arial"/>
                <w:color w:val="000000"/>
                <w:sz w:val="24"/>
                <w:szCs w:val="24"/>
              </w:rPr>
            </w:pPr>
            <w:r w:rsidRPr="00AF3F79">
              <w:rPr>
                <w:rFonts w:ascii="Arial" w:eastAsia="Times New Roman" w:hAnsi="Arial" w:cs="Arial"/>
                <w:color w:val="000000"/>
                <w:sz w:val="24"/>
                <w:szCs w:val="24"/>
              </w:rPr>
              <w:t>100</w:t>
            </w:r>
          </w:p>
        </w:tc>
        <w:tc>
          <w:tcPr>
            <w:tcW w:w="850" w:type="dxa"/>
            <w:tcBorders>
              <w:top w:val="nil"/>
              <w:left w:val="nil"/>
              <w:bottom w:val="single" w:sz="4" w:space="0" w:color="auto"/>
              <w:right w:val="nil"/>
            </w:tcBorders>
            <w:shd w:val="clear" w:color="auto" w:fill="auto"/>
            <w:vAlign w:val="center"/>
            <w:hideMark/>
          </w:tcPr>
          <w:p w:rsidR="00BC25C7" w:rsidRPr="00AF3F79" w:rsidRDefault="00BC25C7" w:rsidP="00EE70BB">
            <w:pPr>
              <w:spacing w:after="0" w:line="240" w:lineRule="auto"/>
              <w:jc w:val="both"/>
              <w:rPr>
                <w:rFonts w:ascii="Arial" w:eastAsia="Times New Roman" w:hAnsi="Arial" w:cs="Arial"/>
                <w:color w:val="000000"/>
                <w:sz w:val="24"/>
                <w:szCs w:val="24"/>
              </w:rPr>
            </w:pPr>
            <w:r w:rsidRPr="00AF3F79">
              <w:rPr>
                <w:rFonts w:ascii="Arial" w:eastAsia="Times New Roman" w:hAnsi="Arial" w:cs="Arial"/>
                <w:color w:val="000000"/>
                <w:sz w:val="24"/>
                <w:szCs w:val="24"/>
              </w:rPr>
              <w:t>68</w:t>
            </w:r>
          </w:p>
        </w:tc>
        <w:tc>
          <w:tcPr>
            <w:tcW w:w="761" w:type="dxa"/>
            <w:tcBorders>
              <w:top w:val="nil"/>
              <w:left w:val="nil"/>
              <w:bottom w:val="single" w:sz="4" w:space="0" w:color="auto"/>
              <w:right w:val="nil"/>
            </w:tcBorders>
            <w:shd w:val="clear" w:color="auto" w:fill="auto"/>
            <w:vAlign w:val="center"/>
            <w:hideMark/>
          </w:tcPr>
          <w:p w:rsidR="00BC25C7" w:rsidRPr="00AF3F79" w:rsidRDefault="00BC25C7" w:rsidP="00EE70BB">
            <w:pPr>
              <w:spacing w:after="0" w:line="240" w:lineRule="auto"/>
              <w:jc w:val="both"/>
              <w:rPr>
                <w:rFonts w:ascii="Arial" w:eastAsia="Times New Roman" w:hAnsi="Arial" w:cs="Arial"/>
                <w:color w:val="000000"/>
                <w:sz w:val="24"/>
                <w:szCs w:val="24"/>
              </w:rPr>
            </w:pPr>
            <w:r w:rsidRPr="00AF3F79">
              <w:rPr>
                <w:rFonts w:ascii="Arial" w:eastAsia="Times New Roman" w:hAnsi="Arial" w:cs="Arial"/>
                <w:color w:val="000000"/>
                <w:sz w:val="24"/>
                <w:szCs w:val="24"/>
              </w:rPr>
              <w:t>100</w:t>
            </w:r>
            <w:r w:rsidR="004957C3" w:rsidRPr="00AF3F79">
              <w:rPr>
                <w:rFonts w:ascii="Arial" w:eastAsia="Times New Roman" w:hAnsi="Arial" w:cs="Arial"/>
                <w:color w:val="000000"/>
                <w:sz w:val="24"/>
                <w:szCs w:val="24"/>
              </w:rPr>
              <w:t xml:space="preserve">  </w:t>
            </w:r>
          </w:p>
        </w:tc>
      </w:tr>
    </w:tbl>
    <w:p w:rsidR="00BC25C7" w:rsidRDefault="00BC25C7" w:rsidP="00EE70BB">
      <w:pPr>
        <w:spacing w:line="240" w:lineRule="auto"/>
        <w:jc w:val="both"/>
        <w:rPr>
          <w:rFonts w:ascii="Arial" w:hAnsi="Arial" w:cs="Arial"/>
          <w:sz w:val="24"/>
          <w:szCs w:val="24"/>
        </w:rPr>
      </w:pPr>
      <w:r w:rsidRPr="00AF3F79">
        <w:rPr>
          <w:rFonts w:ascii="Arial" w:hAnsi="Arial" w:cs="Arial"/>
          <w:sz w:val="24"/>
          <w:szCs w:val="24"/>
        </w:rPr>
        <w:t>X</w:t>
      </w:r>
      <w:r w:rsidRPr="00AF3F79">
        <w:rPr>
          <w:rFonts w:ascii="Arial" w:hAnsi="Arial" w:cs="Arial"/>
          <w:sz w:val="24"/>
          <w:szCs w:val="24"/>
          <w:vertAlign w:val="superscript"/>
        </w:rPr>
        <w:t>2</w:t>
      </w:r>
      <w:r w:rsidRPr="00AF3F79">
        <w:rPr>
          <w:rFonts w:ascii="Arial" w:hAnsi="Arial" w:cs="Arial"/>
          <w:sz w:val="24"/>
          <w:szCs w:val="24"/>
        </w:rPr>
        <w:t xml:space="preserve"> =1,03                                GL= 2                     </w:t>
      </w:r>
      <w:proofErr w:type="spellStart"/>
      <w:r w:rsidRPr="00AF3F79">
        <w:rPr>
          <w:rFonts w:ascii="Arial" w:hAnsi="Arial" w:cs="Arial"/>
          <w:sz w:val="24"/>
          <w:szCs w:val="24"/>
        </w:rPr>
        <w:t>Prob</w:t>
      </w:r>
      <w:proofErr w:type="spellEnd"/>
      <w:r w:rsidRPr="00AF3F79">
        <w:rPr>
          <w:rFonts w:ascii="Arial" w:hAnsi="Arial" w:cs="Arial"/>
          <w:sz w:val="24"/>
          <w:szCs w:val="24"/>
        </w:rPr>
        <w:t>= 0,5983</w:t>
      </w:r>
    </w:p>
    <w:p w:rsidR="00EF789A" w:rsidRPr="00AF3F79" w:rsidRDefault="00EF789A" w:rsidP="00EE70BB">
      <w:pPr>
        <w:spacing w:line="240" w:lineRule="auto"/>
        <w:jc w:val="both"/>
        <w:rPr>
          <w:rFonts w:ascii="Arial" w:hAnsi="Arial" w:cs="Arial"/>
          <w:sz w:val="24"/>
          <w:szCs w:val="24"/>
        </w:rPr>
      </w:pPr>
    </w:p>
    <w:p w:rsidR="00F259E1" w:rsidRDefault="00F259E1" w:rsidP="00EE70BB">
      <w:pPr>
        <w:spacing w:after="0" w:line="240" w:lineRule="auto"/>
        <w:jc w:val="both"/>
        <w:rPr>
          <w:rFonts w:ascii="Arial" w:hAnsi="Arial" w:cs="Arial"/>
          <w:color w:val="000000"/>
          <w:sz w:val="24"/>
          <w:szCs w:val="24"/>
        </w:rPr>
      </w:pPr>
      <w:r>
        <w:rPr>
          <w:rFonts w:ascii="Arial" w:hAnsi="Arial" w:cs="Arial"/>
          <w:color w:val="000000"/>
          <w:sz w:val="24"/>
          <w:szCs w:val="24"/>
        </w:rPr>
        <w:t xml:space="preserve">Los resultados de la tabla </w:t>
      </w:r>
      <w:r w:rsidRPr="00F259E1">
        <w:rPr>
          <w:rFonts w:ascii="Arial" w:hAnsi="Arial" w:cs="Arial"/>
          <w:color w:val="000000"/>
          <w:sz w:val="24"/>
          <w:szCs w:val="24"/>
        </w:rPr>
        <w:t>I reflejaron mayor número de pacientes con prótesis total acrílica 60,3 % y 64,1 % del maxilar superior.</w:t>
      </w:r>
    </w:p>
    <w:p w:rsidR="00E32EB9" w:rsidRPr="00AF3F79" w:rsidRDefault="00E32EB9" w:rsidP="00EE70BB">
      <w:pPr>
        <w:spacing w:after="0" w:line="240" w:lineRule="auto"/>
        <w:jc w:val="both"/>
        <w:rPr>
          <w:rFonts w:ascii="Arial" w:hAnsi="Arial" w:cs="Arial"/>
          <w:color w:val="000000"/>
          <w:sz w:val="24"/>
          <w:szCs w:val="24"/>
        </w:rPr>
      </w:pPr>
      <w:r w:rsidRPr="00AF3F79">
        <w:rPr>
          <w:rFonts w:ascii="Arial" w:hAnsi="Arial" w:cs="Arial"/>
          <w:color w:val="000000"/>
          <w:sz w:val="24"/>
          <w:szCs w:val="24"/>
        </w:rPr>
        <w:t xml:space="preserve">Al analizar la prueba Chi-cuadrado, no existe relación estadística significativa entre variables de esta tabla (p=0,5983). </w:t>
      </w:r>
    </w:p>
    <w:p w:rsidR="003F7EBA" w:rsidRPr="00AF3F79" w:rsidRDefault="003F7EBA" w:rsidP="00EE70BB">
      <w:pPr>
        <w:spacing w:after="0" w:line="240" w:lineRule="auto"/>
        <w:jc w:val="both"/>
        <w:rPr>
          <w:rFonts w:ascii="Arial" w:hAnsi="Arial" w:cs="Arial"/>
          <w:color w:val="000000"/>
          <w:sz w:val="24"/>
          <w:szCs w:val="24"/>
        </w:rPr>
      </w:pPr>
      <w:r w:rsidRPr="00AF3F79">
        <w:rPr>
          <w:rFonts w:ascii="Arial" w:hAnsi="Arial" w:cs="Arial"/>
          <w:color w:val="000000"/>
          <w:sz w:val="24"/>
          <w:szCs w:val="24"/>
        </w:rPr>
        <w:t>Resulta comprensible encontrar predominio de pacientes con épulis fisurado que portan prótesis total superior (64,1 %); ya que en esta se extienden sus flancos al fondo del surco vestibular, sitio de mayor ubicación de la lesión.</w:t>
      </w:r>
    </w:p>
    <w:p w:rsidR="003F7EBA" w:rsidRPr="00AF3F79" w:rsidRDefault="003F7EBA" w:rsidP="00EE70BB">
      <w:pPr>
        <w:spacing w:after="0" w:line="240" w:lineRule="auto"/>
        <w:jc w:val="both"/>
        <w:rPr>
          <w:rFonts w:ascii="Arial" w:hAnsi="Arial" w:cs="Arial"/>
          <w:color w:val="000000"/>
          <w:sz w:val="24"/>
          <w:szCs w:val="24"/>
        </w:rPr>
      </w:pPr>
      <w:r w:rsidRPr="00AF3F79">
        <w:rPr>
          <w:rFonts w:ascii="Arial" w:hAnsi="Arial" w:cs="Arial"/>
          <w:color w:val="000000"/>
          <w:sz w:val="24"/>
          <w:szCs w:val="24"/>
        </w:rPr>
        <w:t>Estos resultados se corresponden con los obtenidos por Ramírez Barrios, donde la mayor afectación estuvo relacionada al uso</w:t>
      </w:r>
      <w:r w:rsidR="00955EA3">
        <w:rPr>
          <w:rFonts w:ascii="Arial" w:hAnsi="Arial" w:cs="Arial"/>
          <w:color w:val="000000"/>
          <w:sz w:val="24"/>
          <w:szCs w:val="24"/>
        </w:rPr>
        <w:t xml:space="preserve"> de prótesis totales (57,2 %) (10</w:t>
      </w:r>
      <w:r w:rsidRPr="00AF3F79">
        <w:rPr>
          <w:rFonts w:ascii="Arial" w:hAnsi="Arial" w:cs="Arial"/>
          <w:color w:val="000000"/>
          <w:sz w:val="24"/>
          <w:szCs w:val="24"/>
        </w:rPr>
        <w:t>)</w:t>
      </w:r>
    </w:p>
    <w:p w:rsidR="003F7EBA" w:rsidRPr="00AF3F79" w:rsidRDefault="003F7EBA" w:rsidP="00EE70BB">
      <w:pPr>
        <w:spacing w:after="0" w:line="240" w:lineRule="auto"/>
        <w:jc w:val="both"/>
        <w:rPr>
          <w:rFonts w:ascii="Arial" w:hAnsi="Arial" w:cs="Arial"/>
          <w:color w:val="000000"/>
          <w:sz w:val="24"/>
          <w:szCs w:val="24"/>
        </w:rPr>
      </w:pPr>
      <w:r w:rsidRPr="00AF3F79">
        <w:rPr>
          <w:rFonts w:ascii="Arial" w:hAnsi="Arial" w:cs="Arial"/>
          <w:color w:val="000000"/>
          <w:sz w:val="24"/>
          <w:szCs w:val="24"/>
        </w:rPr>
        <w:t>Similares también a los de Cruz Sixto en Pinar del Río, donde 64,9 % de los pacie</w:t>
      </w:r>
      <w:r w:rsidR="00955EA3">
        <w:rPr>
          <w:rFonts w:ascii="Arial" w:hAnsi="Arial" w:cs="Arial"/>
          <w:color w:val="000000"/>
          <w:sz w:val="24"/>
          <w:szCs w:val="24"/>
        </w:rPr>
        <w:t>ntes portaban prótesis total. (11</w:t>
      </w:r>
      <w:r w:rsidRPr="00AF3F79">
        <w:rPr>
          <w:rFonts w:ascii="Arial" w:hAnsi="Arial" w:cs="Arial"/>
          <w:color w:val="000000"/>
          <w:sz w:val="24"/>
          <w:szCs w:val="24"/>
        </w:rPr>
        <w:t>)</w:t>
      </w:r>
    </w:p>
    <w:p w:rsidR="00E32EB9" w:rsidRDefault="00E32EB9" w:rsidP="00EE70BB">
      <w:pPr>
        <w:spacing w:after="0" w:line="240" w:lineRule="auto"/>
        <w:jc w:val="both"/>
        <w:rPr>
          <w:rFonts w:ascii="Arial" w:hAnsi="Arial" w:cs="Arial"/>
          <w:color w:val="FF0000"/>
          <w:sz w:val="24"/>
          <w:szCs w:val="24"/>
        </w:rPr>
      </w:pPr>
    </w:p>
    <w:p w:rsidR="00EE70BB" w:rsidRDefault="00EE70BB" w:rsidP="00EE70BB">
      <w:pPr>
        <w:spacing w:after="0" w:line="240" w:lineRule="auto"/>
        <w:jc w:val="both"/>
        <w:rPr>
          <w:rFonts w:ascii="Arial" w:hAnsi="Arial" w:cs="Arial"/>
          <w:color w:val="FF0000"/>
          <w:sz w:val="24"/>
          <w:szCs w:val="24"/>
        </w:rPr>
      </w:pPr>
    </w:p>
    <w:p w:rsidR="00EE70BB" w:rsidRDefault="00EE70BB" w:rsidP="00EE70BB">
      <w:pPr>
        <w:spacing w:after="0" w:line="240" w:lineRule="auto"/>
        <w:jc w:val="both"/>
        <w:rPr>
          <w:rFonts w:ascii="Arial" w:hAnsi="Arial" w:cs="Arial"/>
          <w:color w:val="FF0000"/>
          <w:sz w:val="24"/>
          <w:szCs w:val="24"/>
        </w:rPr>
      </w:pPr>
    </w:p>
    <w:p w:rsidR="00EE70BB" w:rsidRDefault="00EE70BB" w:rsidP="00EE70BB">
      <w:pPr>
        <w:spacing w:after="0" w:line="240" w:lineRule="auto"/>
        <w:jc w:val="both"/>
        <w:rPr>
          <w:rFonts w:ascii="Arial" w:hAnsi="Arial" w:cs="Arial"/>
          <w:color w:val="FF0000"/>
          <w:sz w:val="24"/>
          <w:szCs w:val="24"/>
        </w:rPr>
      </w:pPr>
    </w:p>
    <w:p w:rsidR="00EE70BB" w:rsidRDefault="00EE70BB" w:rsidP="00EE70BB">
      <w:pPr>
        <w:spacing w:after="0" w:line="240" w:lineRule="auto"/>
        <w:jc w:val="both"/>
        <w:rPr>
          <w:rFonts w:ascii="Arial" w:hAnsi="Arial" w:cs="Arial"/>
          <w:color w:val="FF0000"/>
          <w:sz w:val="24"/>
          <w:szCs w:val="24"/>
        </w:rPr>
      </w:pPr>
    </w:p>
    <w:p w:rsidR="00EE70BB" w:rsidRDefault="00EE70BB" w:rsidP="00EE70BB">
      <w:pPr>
        <w:spacing w:after="0" w:line="240" w:lineRule="auto"/>
        <w:jc w:val="both"/>
        <w:rPr>
          <w:rFonts w:ascii="Arial" w:hAnsi="Arial" w:cs="Arial"/>
          <w:color w:val="FF0000"/>
          <w:sz w:val="24"/>
          <w:szCs w:val="24"/>
        </w:rPr>
      </w:pPr>
    </w:p>
    <w:p w:rsidR="00EE70BB" w:rsidRDefault="00EE70BB" w:rsidP="00EE70BB">
      <w:pPr>
        <w:spacing w:after="0" w:line="240" w:lineRule="auto"/>
        <w:jc w:val="both"/>
        <w:rPr>
          <w:rFonts w:ascii="Arial" w:hAnsi="Arial" w:cs="Arial"/>
          <w:color w:val="FF0000"/>
          <w:sz w:val="24"/>
          <w:szCs w:val="24"/>
        </w:rPr>
      </w:pPr>
    </w:p>
    <w:p w:rsidR="00EE70BB" w:rsidRDefault="00EE70BB" w:rsidP="00EE70BB">
      <w:pPr>
        <w:spacing w:after="0" w:line="240" w:lineRule="auto"/>
        <w:jc w:val="both"/>
        <w:rPr>
          <w:rFonts w:ascii="Arial" w:hAnsi="Arial" w:cs="Arial"/>
          <w:color w:val="FF0000"/>
          <w:sz w:val="24"/>
          <w:szCs w:val="24"/>
        </w:rPr>
      </w:pPr>
    </w:p>
    <w:p w:rsidR="00EE70BB" w:rsidRPr="00AF3F79" w:rsidRDefault="00EE70BB" w:rsidP="00EE70BB">
      <w:pPr>
        <w:spacing w:after="0" w:line="240" w:lineRule="auto"/>
        <w:jc w:val="both"/>
        <w:rPr>
          <w:rFonts w:ascii="Arial" w:hAnsi="Arial" w:cs="Arial"/>
          <w:color w:val="FF0000"/>
          <w:sz w:val="24"/>
          <w:szCs w:val="24"/>
        </w:rPr>
      </w:pPr>
    </w:p>
    <w:p w:rsidR="00F7796C" w:rsidRPr="00AF3F79" w:rsidRDefault="00E32EB9" w:rsidP="00EE70BB">
      <w:pPr>
        <w:spacing w:line="240" w:lineRule="auto"/>
        <w:jc w:val="both"/>
        <w:rPr>
          <w:rFonts w:ascii="Arial" w:hAnsi="Arial" w:cs="Arial"/>
          <w:sz w:val="24"/>
          <w:szCs w:val="24"/>
        </w:rPr>
      </w:pPr>
      <w:r w:rsidRPr="00AF3F79">
        <w:rPr>
          <w:rFonts w:ascii="Arial" w:hAnsi="Arial" w:cs="Arial"/>
          <w:b/>
          <w:sz w:val="24"/>
          <w:szCs w:val="24"/>
        </w:rPr>
        <w:t>Tabla I</w:t>
      </w:r>
      <w:r w:rsidR="006A7EF4" w:rsidRPr="00AF3F79">
        <w:rPr>
          <w:rFonts w:ascii="Arial" w:hAnsi="Arial" w:cs="Arial"/>
          <w:b/>
          <w:sz w:val="24"/>
          <w:szCs w:val="24"/>
        </w:rPr>
        <w:t>I</w:t>
      </w:r>
      <w:r w:rsidRPr="00AF3F79">
        <w:rPr>
          <w:rFonts w:ascii="Arial" w:hAnsi="Arial" w:cs="Arial"/>
          <w:b/>
          <w:sz w:val="24"/>
          <w:szCs w:val="24"/>
        </w:rPr>
        <w:t xml:space="preserve">.  </w:t>
      </w:r>
      <w:r w:rsidRPr="00AF3F79">
        <w:rPr>
          <w:rFonts w:ascii="Arial" w:hAnsi="Arial" w:cs="Arial"/>
          <w:sz w:val="24"/>
          <w:szCs w:val="24"/>
        </w:rPr>
        <w:t>Tiempo de uso de la prótesis según sexo.</w:t>
      </w:r>
    </w:p>
    <w:tbl>
      <w:tblPr>
        <w:tblW w:w="5000" w:type="pct"/>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4063"/>
        <w:gridCol w:w="998"/>
        <w:gridCol w:w="855"/>
        <w:gridCol w:w="713"/>
        <w:gridCol w:w="855"/>
        <w:gridCol w:w="569"/>
        <w:gridCol w:w="925"/>
      </w:tblGrid>
      <w:tr w:rsidR="00E32EB9" w:rsidRPr="00AF3F79" w:rsidTr="00845C0E">
        <w:trPr>
          <w:trHeight w:val="420"/>
        </w:trPr>
        <w:tc>
          <w:tcPr>
            <w:tcW w:w="2263" w:type="pct"/>
            <w:vMerge w:val="restart"/>
            <w:shd w:val="clear" w:color="auto" w:fill="auto"/>
            <w:vAlign w:val="center"/>
            <w:hideMark/>
          </w:tcPr>
          <w:p w:rsidR="00E32EB9" w:rsidRPr="00AF3F79" w:rsidRDefault="00E32EB9" w:rsidP="00EE70BB">
            <w:pPr>
              <w:spacing w:after="0" w:line="240" w:lineRule="auto"/>
              <w:jc w:val="both"/>
              <w:rPr>
                <w:rFonts w:ascii="Arial" w:eastAsia="Times New Roman" w:hAnsi="Arial" w:cs="Arial"/>
                <w:b/>
                <w:bCs/>
                <w:color w:val="000000"/>
                <w:sz w:val="24"/>
                <w:szCs w:val="24"/>
              </w:rPr>
            </w:pPr>
            <w:r w:rsidRPr="00AF3F79">
              <w:rPr>
                <w:rFonts w:ascii="Arial" w:eastAsia="Times New Roman" w:hAnsi="Arial" w:cs="Arial"/>
                <w:b/>
                <w:bCs/>
                <w:color w:val="000000"/>
                <w:sz w:val="24"/>
                <w:szCs w:val="24"/>
              </w:rPr>
              <w:t>Tiempo de uso de las prótesis</w:t>
            </w:r>
          </w:p>
        </w:tc>
        <w:tc>
          <w:tcPr>
            <w:tcW w:w="1032" w:type="pct"/>
            <w:gridSpan w:val="2"/>
            <w:shd w:val="clear" w:color="auto" w:fill="auto"/>
            <w:vAlign w:val="center"/>
            <w:hideMark/>
          </w:tcPr>
          <w:p w:rsidR="00E32EB9" w:rsidRPr="00AF3F79" w:rsidRDefault="00E32EB9" w:rsidP="00EE70BB">
            <w:pPr>
              <w:spacing w:after="0" w:line="240" w:lineRule="auto"/>
              <w:jc w:val="both"/>
              <w:rPr>
                <w:rFonts w:ascii="Arial" w:eastAsia="Times New Roman" w:hAnsi="Arial" w:cs="Arial"/>
                <w:b/>
                <w:bCs/>
                <w:color w:val="000000"/>
                <w:sz w:val="24"/>
                <w:szCs w:val="24"/>
              </w:rPr>
            </w:pPr>
            <w:r w:rsidRPr="00AF3F79">
              <w:rPr>
                <w:rFonts w:ascii="Arial" w:eastAsia="Times New Roman" w:hAnsi="Arial" w:cs="Arial"/>
                <w:b/>
                <w:bCs/>
                <w:color w:val="000000"/>
                <w:sz w:val="24"/>
                <w:szCs w:val="24"/>
              </w:rPr>
              <w:t>Masculino</w:t>
            </w:r>
          </w:p>
        </w:tc>
        <w:tc>
          <w:tcPr>
            <w:tcW w:w="873" w:type="pct"/>
            <w:gridSpan w:val="2"/>
            <w:shd w:val="clear" w:color="auto" w:fill="auto"/>
            <w:vAlign w:val="center"/>
            <w:hideMark/>
          </w:tcPr>
          <w:p w:rsidR="00E32EB9" w:rsidRPr="00AF3F79" w:rsidRDefault="00E32EB9" w:rsidP="00EE70BB">
            <w:pPr>
              <w:spacing w:after="0" w:line="240" w:lineRule="auto"/>
              <w:jc w:val="both"/>
              <w:rPr>
                <w:rFonts w:ascii="Arial" w:eastAsia="Times New Roman" w:hAnsi="Arial" w:cs="Arial"/>
                <w:b/>
                <w:bCs/>
                <w:color w:val="000000"/>
                <w:sz w:val="24"/>
                <w:szCs w:val="24"/>
              </w:rPr>
            </w:pPr>
            <w:r w:rsidRPr="00AF3F79">
              <w:rPr>
                <w:rFonts w:ascii="Arial" w:eastAsia="Times New Roman" w:hAnsi="Arial" w:cs="Arial"/>
                <w:b/>
                <w:bCs/>
                <w:color w:val="000000"/>
                <w:sz w:val="24"/>
                <w:szCs w:val="24"/>
              </w:rPr>
              <w:t>Femenino</w:t>
            </w:r>
          </w:p>
        </w:tc>
        <w:tc>
          <w:tcPr>
            <w:tcW w:w="832" w:type="pct"/>
            <w:gridSpan w:val="2"/>
            <w:shd w:val="clear" w:color="auto" w:fill="auto"/>
            <w:vAlign w:val="center"/>
            <w:hideMark/>
          </w:tcPr>
          <w:p w:rsidR="00E32EB9" w:rsidRPr="00AF3F79" w:rsidRDefault="00E32EB9" w:rsidP="00EE70BB">
            <w:pPr>
              <w:spacing w:after="0" w:line="240" w:lineRule="auto"/>
              <w:jc w:val="both"/>
              <w:rPr>
                <w:rFonts w:ascii="Arial" w:eastAsia="Times New Roman" w:hAnsi="Arial" w:cs="Arial"/>
                <w:b/>
                <w:bCs/>
                <w:color w:val="000000"/>
                <w:sz w:val="24"/>
                <w:szCs w:val="24"/>
              </w:rPr>
            </w:pPr>
            <w:r w:rsidRPr="00AF3F79">
              <w:rPr>
                <w:rFonts w:ascii="Arial" w:eastAsia="Times New Roman" w:hAnsi="Arial" w:cs="Arial"/>
                <w:b/>
                <w:bCs/>
                <w:color w:val="000000"/>
                <w:sz w:val="24"/>
                <w:szCs w:val="24"/>
              </w:rPr>
              <w:t>Total</w:t>
            </w:r>
          </w:p>
        </w:tc>
      </w:tr>
      <w:tr w:rsidR="00E32EB9" w:rsidRPr="00AF3F79" w:rsidTr="00845C0E">
        <w:trPr>
          <w:trHeight w:val="315"/>
        </w:trPr>
        <w:tc>
          <w:tcPr>
            <w:tcW w:w="2263" w:type="pct"/>
            <w:vMerge/>
            <w:tcBorders>
              <w:bottom w:val="single" w:sz="4" w:space="0" w:color="auto"/>
            </w:tcBorders>
            <w:vAlign w:val="center"/>
            <w:hideMark/>
          </w:tcPr>
          <w:p w:rsidR="00E32EB9" w:rsidRPr="00AF3F79" w:rsidRDefault="00E32EB9" w:rsidP="00EE70BB">
            <w:pPr>
              <w:spacing w:after="0" w:line="240" w:lineRule="auto"/>
              <w:jc w:val="both"/>
              <w:rPr>
                <w:rFonts w:ascii="Arial" w:eastAsia="Times New Roman" w:hAnsi="Arial" w:cs="Arial"/>
                <w:b/>
                <w:bCs/>
                <w:color w:val="000000"/>
                <w:sz w:val="24"/>
                <w:szCs w:val="24"/>
              </w:rPr>
            </w:pPr>
          </w:p>
        </w:tc>
        <w:tc>
          <w:tcPr>
            <w:tcW w:w="556" w:type="pct"/>
            <w:tcBorders>
              <w:bottom w:val="single" w:sz="4" w:space="0" w:color="auto"/>
            </w:tcBorders>
            <w:shd w:val="clear" w:color="auto" w:fill="auto"/>
            <w:vAlign w:val="center"/>
            <w:hideMark/>
          </w:tcPr>
          <w:p w:rsidR="00E32EB9" w:rsidRPr="00AF3F79" w:rsidRDefault="00E32EB9" w:rsidP="00EE70BB">
            <w:pPr>
              <w:spacing w:after="0" w:line="240" w:lineRule="auto"/>
              <w:jc w:val="both"/>
              <w:rPr>
                <w:rFonts w:ascii="Arial" w:eastAsia="Times New Roman" w:hAnsi="Arial" w:cs="Arial"/>
                <w:b/>
                <w:bCs/>
                <w:color w:val="000000"/>
                <w:sz w:val="24"/>
                <w:szCs w:val="24"/>
              </w:rPr>
            </w:pPr>
            <w:r w:rsidRPr="00AF3F79">
              <w:rPr>
                <w:rFonts w:ascii="Arial" w:eastAsia="Times New Roman" w:hAnsi="Arial" w:cs="Arial"/>
                <w:b/>
                <w:bCs/>
                <w:color w:val="000000"/>
                <w:sz w:val="24"/>
                <w:szCs w:val="24"/>
              </w:rPr>
              <w:t>No.</w:t>
            </w:r>
          </w:p>
        </w:tc>
        <w:tc>
          <w:tcPr>
            <w:tcW w:w="476" w:type="pct"/>
            <w:tcBorders>
              <w:bottom w:val="single" w:sz="4" w:space="0" w:color="auto"/>
            </w:tcBorders>
            <w:shd w:val="clear" w:color="auto" w:fill="auto"/>
            <w:vAlign w:val="center"/>
            <w:hideMark/>
          </w:tcPr>
          <w:p w:rsidR="00E32EB9" w:rsidRPr="00AF3F79" w:rsidRDefault="00E32EB9" w:rsidP="00EE70BB">
            <w:pPr>
              <w:spacing w:after="0" w:line="240" w:lineRule="auto"/>
              <w:jc w:val="both"/>
              <w:rPr>
                <w:rFonts w:ascii="Arial" w:eastAsia="Times New Roman" w:hAnsi="Arial" w:cs="Arial"/>
                <w:b/>
                <w:bCs/>
                <w:color w:val="000000"/>
                <w:sz w:val="24"/>
                <w:szCs w:val="24"/>
              </w:rPr>
            </w:pPr>
            <w:r w:rsidRPr="00AF3F79">
              <w:rPr>
                <w:rFonts w:ascii="Arial" w:eastAsia="Times New Roman" w:hAnsi="Arial" w:cs="Arial"/>
                <w:b/>
                <w:bCs/>
                <w:color w:val="000000"/>
                <w:sz w:val="24"/>
                <w:szCs w:val="24"/>
              </w:rPr>
              <w:t>%</w:t>
            </w:r>
          </w:p>
        </w:tc>
        <w:tc>
          <w:tcPr>
            <w:tcW w:w="397" w:type="pct"/>
            <w:tcBorders>
              <w:bottom w:val="single" w:sz="4" w:space="0" w:color="auto"/>
            </w:tcBorders>
            <w:shd w:val="clear" w:color="auto" w:fill="auto"/>
            <w:vAlign w:val="center"/>
            <w:hideMark/>
          </w:tcPr>
          <w:p w:rsidR="00E32EB9" w:rsidRPr="00AF3F79" w:rsidRDefault="00E32EB9" w:rsidP="00EE70BB">
            <w:pPr>
              <w:spacing w:after="0" w:line="240" w:lineRule="auto"/>
              <w:jc w:val="both"/>
              <w:rPr>
                <w:rFonts w:ascii="Arial" w:eastAsia="Times New Roman" w:hAnsi="Arial" w:cs="Arial"/>
                <w:b/>
                <w:bCs/>
                <w:color w:val="000000"/>
                <w:sz w:val="24"/>
                <w:szCs w:val="24"/>
              </w:rPr>
            </w:pPr>
            <w:r w:rsidRPr="00AF3F79">
              <w:rPr>
                <w:rFonts w:ascii="Arial" w:eastAsia="Times New Roman" w:hAnsi="Arial" w:cs="Arial"/>
                <w:b/>
                <w:bCs/>
                <w:color w:val="000000"/>
                <w:sz w:val="24"/>
                <w:szCs w:val="24"/>
              </w:rPr>
              <w:t>No.</w:t>
            </w:r>
          </w:p>
        </w:tc>
        <w:tc>
          <w:tcPr>
            <w:tcW w:w="476" w:type="pct"/>
            <w:tcBorders>
              <w:bottom w:val="single" w:sz="4" w:space="0" w:color="auto"/>
            </w:tcBorders>
            <w:shd w:val="clear" w:color="auto" w:fill="auto"/>
            <w:vAlign w:val="center"/>
            <w:hideMark/>
          </w:tcPr>
          <w:p w:rsidR="00E32EB9" w:rsidRPr="00AF3F79" w:rsidRDefault="00E32EB9" w:rsidP="00EE70BB">
            <w:pPr>
              <w:spacing w:after="0" w:line="240" w:lineRule="auto"/>
              <w:jc w:val="both"/>
              <w:rPr>
                <w:rFonts w:ascii="Arial" w:eastAsia="Times New Roman" w:hAnsi="Arial" w:cs="Arial"/>
                <w:b/>
                <w:bCs/>
                <w:color w:val="000000"/>
                <w:sz w:val="24"/>
                <w:szCs w:val="24"/>
              </w:rPr>
            </w:pPr>
            <w:r w:rsidRPr="00AF3F79">
              <w:rPr>
                <w:rFonts w:ascii="Arial" w:eastAsia="Times New Roman" w:hAnsi="Arial" w:cs="Arial"/>
                <w:b/>
                <w:bCs/>
                <w:color w:val="000000"/>
                <w:sz w:val="24"/>
                <w:szCs w:val="24"/>
              </w:rPr>
              <w:t>%</w:t>
            </w:r>
          </w:p>
        </w:tc>
        <w:tc>
          <w:tcPr>
            <w:tcW w:w="317" w:type="pct"/>
            <w:tcBorders>
              <w:bottom w:val="single" w:sz="4" w:space="0" w:color="auto"/>
            </w:tcBorders>
            <w:shd w:val="clear" w:color="auto" w:fill="auto"/>
            <w:vAlign w:val="center"/>
            <w:hideMark/>
          </w:tcPr>
          <w:p w:rsidR="00E32EB9" w:rsidRPr="00AF3F79" w:rsidRDefault="00E32EB9" w:rsidP="00EE70BB">
            <w:pPr>
              <w:spacing w:after="0" w:line="240" w:lineRule="auto"/>
              <w:jc w:val="both"/>
              <w:rPr>
                <w:rFonts w:ascii="Arial" w:eastAsia="Times New Roman" w:hAnsi="Arial" w:cs="Arial"/>
                <w:b/>
                <w:bCs/>
                <w:color w:val="000000"/>
                <w:sz w:val="24"/>
                <w:szCs w:val="24"/>
              </w:rPr>
            </w:pPr>
            <w:r w:rsidRPr="00AF3F79">
              <w:rPr>
                <w:rFonts w:ascii="Arial" w:eastAsia="Times New Roman" w:hAnsi="Arial" w:cs="Arial"/>
                <w:b/>
                <w:bCs/>
                <w:color w:val="000000"/>
                <w:sz w:val="24"/>
                <w:szCs w:val="24"/>
              </w:rPr>
              <w:t>No.</w:t>
            </w:r>
          </w:p>
        </w:tc>
        <w:tc>
          <w:tcPr>
            <w:tcW w:w="515" w:type="pct"/>
            <w:tcBorders>
              <w:bottom w:val="single" w:sz="4" w:space="0" w:color="auto"/>
            </w:tcBorders>
            <w:shd w:val="clear" w:color="auto" w:fill="auto"/>
            <w:vAlign w:val="center"/>
            <w:hideMark/>
          </w:tcPr>
          <w:p w:rsidR="00E32EB9" w:rsidRPr="00AF3F79" w:rsidRDefault="00E32EB9" w:rsidP="00EE70BB">
            <w:pPr>
              <w:spacing w:after="0" w:line="240" w:lineRule="auto"/>
              <w:jc w:val="both"/>
              <w:rPr>
                <w:rFonts w:ascii="Arial" w:eastAsia="Times New Roman" w:hAnsi="Arial" w:cs="Arial"/>
                <w:b/>
                <w:bCs/>
                <w:color w:val="000000"/>
                <w:sz w:val="24"/>
                <w:szCs w:val="24"/>
              </w:rPr>
            </w:pPr>
            <w:r w:rsidRPr="00AF3F79">
              <w:rPr>
                <w:rFonts w:ascii="Arial" w:eastAsia="Times New Roman" w:hAnsi="Arial" w:cs="Arial"/>
                <w:b/>
                <w:bCs/>
                <w:color w:val="000000"/>
                <w:sz w:val="24"/>
                <w:szCs w:val="24"/>
              </w:rPr>
              <w:t>%</w:t>
            </w:r>
          </w:p>
        </w:tc>
      </w:tr>
      <w:tr w:rsidR="00E32EB9" w:rsidRPr="00AF3F79" w:rsidTr="00845C0E">
        <w:trPr>
          <w:trHeight w:val="300"/>
        </w:trPr>
        <w:tc>
          <w:tcPr>
            <w:tcW w:w="2263" w:type="pct"/>
            <w:tcBorders>
              <w:top w:val="single" w:sz="4" w:space="0" w:color="auto"/>
              <w:bottom w:val="nil"/>
            </w:tcBorders>
            <w:shd w:val="clear" w:color="auto" w:fill="auto"/>
            <w:vAlign w:val="center"/>
            <w:hideMark/>
          </w:tcPr>
          <w:p w:rsidR="00E32EB9" w:rsidRPr="00AF3F79" w:rsidRDefault="00E32EB9" w:rsidP="00EE70BB">
            <w:pPr>
              <w:spacing w:after="0" w:line="240" w:lineRule="auto"/>
              <w:jc w:val="both"/>
              <w:rPr>
                <w:rFonts w:ascii="Arial" w:eastAsia="Times New Roman" w:hAnsi="Arial" w:cs="Arial"/>
                <w:color w:val="000000"/>
                <w:sz w:val="24"/>
                <w:szCs w:val="24"/>
              </w:rPr>
            </w:pPr>
            <w:r w:rsidRPr="00AF3F79">
              <w:rPr>
                <w:rFonts w:ascii="Arial" w:eastAsia="Times New Roman" w:hAnsi="Arial" w:cs="Arial"/>
                <w:color w:val="000000"/>
                <w:sz w:val="24"/>
                <w:szCs w:val="24"/>
              </w:rPr>
              <w:t>0-5 años</w:t>
            </w:r>
          </w:p>
        </w:tc>
        <w:tc>
          <w:tcPr>
            <w:tcW w:w="556" w:type="pct"/>
            <w:tcBorders>
              <w:top w:val="single" w:sz="4" w:space="0" w:color="auto"/>
              <w:bottom w:val="nil"/>
            </w:tcBorders>
            <w:shd w:val="clear" w:color="auto" w:fill="auto"/>
            <w:vAlign w:val="center"/>
            <w:hideMark/>
          </w:tcPr>
          <w:p w:rsidR="00E32EB9" w:rsidRPr="00AF3F79" w:rsidRDefault="00E32EB9" w:rsidP="00EE70BB">
            <w:pPr>
              <w:spacing w:after="0" w:line="240" w:lineRule="auto"/>
              <w:jc w:val="both"/>
              <w:rPr>
                <w:rFonts w:ascii="Arial" w:eastAsia="Times New Roman" w:hAnsi="Arial" w:cs="Arial"/>
                <w:sz w:val="24"/>
                <w:szCs w:val="24"/>
              </w:rPr>
            </w:pPr>
            <w:r w:rsidRPr="00AF3F79">
              <w:rPr>
                <w:rFonts w:ascii="Arial" w:eastAsia="Times New Roman" w:hAnsi="Arial" w:cs="Arial"/>
                <w:sz w:val="24"/>
                <w:szCs w:val="24"/>
              </w:rPr>
              <w:t>4</w:t>
            </w:r>
          </w:p>
        </w:tc>
        <w:tc>
          <w:tcPr>
            <w:tcW w:w="476" w:type="pct"/>
            <w:tcBorders>
              <w:top w:val="single" w:sz="4" w:space="0" w:color="auto"/>
              <w:bottom w:val="nil"/>
            </w:tcBorders>
            <w:shd w:val="clear" w:color="auto" w:fill="auto"/>
            <w:vAlign w:val="center"/>
            <w:hideMark/>
          </w:tcPr>
          <w:p w:rsidR="00E32EB9" w:rsidRPr="00AF3F79" w:rsidRDefault="00E32EB9" w:rsidP="00EE70BB">
            <w:pPr>
              <w:spacing w:after="0" w:line="240" w:lineRule="auto"/>
              <w:jc w:val="both"/>
              <w:rPr>
                <w:rFonts w:ascii="Arial" w:eastAsia="Times New Roman" w:hAnsi="Arial" w:cs="Arial"/>
                <w:sz w:val="24"/>
                <w:szCs w:val="24"/>
              </w:rPr>
            </w:pPr>
            <w:r w:rsidRPr="00AF3F79">
              <w:rPr>
                <w:rFonts w:ascii="Arial" w:eastAsia="Times New Roman" w:hAnsi="Arial" w:cs="Arial"/>
                <w:sz w:val="24"/>
                <w:szCs w:val="24"/>
              </w:rPr>
              <w:t>22,2</w:t>
            </w:r>
          </w:p>
        </w:tc>
        <w:tc>
          <w:tcPr>
            <w:tcW w:w="397" w:type="pct"/>
            <w:tcBorders>
              <w:top w:val="single" w:sz="4" w:space="0" w:color="auto"/>
              <w:bottom w:val="nil"/>
            </w:tcBorders>
            <w:shd w:val="clear" w:color="auto" w:fill="auto"/>
            <w:vAlign w:val="center"/>
            <w:hideMark/>
          </w:tcPr>
          <w:p w:rsidR="00E32EB9" w:rsidRPr="00AF3F79" w:rsidRDefault="00E32EB9" w:rsidP="00EE70BB">
            <w:pPr>
              <w:spacing w:after="0" w:line="240" w:lineRule="auto"/>
              <w:jc w:val="both"/>
              <w:rPr>
                <w:rFonts w:ascii="Arial" w:eastAsia="Times New Roman" w:hAnsi="Arial" w:cs="Arial"/>
                <w:sz w:val="24"/>
                <w:szCs w:val="24"/>
              </w:rPr>
            </w:pPr>
            <w:r w:rsidRPr="00AF3F79">
              <w:rPr>
                <w:rFonts w:ascii="Arial" w:eastAsia="Times New Roman" w:hAnsi="Arial" w:cs="Arial"/>
                <w:sz w:val="24"/>
                <w:szCs w:val="24"/>
              </w:rPr>
              <w:t>5</w:t>
            </w:r>
          </w:p>
        </w:tc>
        <w:tc>
          <w:tcPr>
            <w:tcW w:w="476" w:type="pct"/>
            <w:tcBorders>
              <w:top w:val="single" w:sz="4" w:space="0" w:color="auto"/>
              <w:bottom w:val="nil"/>
            </w:tcBorders>
            <w:shd w:val="clear" w:color="auto" w:fill="auto"/>
            <w:vAlign w:val="center"/>
            <w:hideMark/>
          </w:tcPr>
          <w:p w:rsidR="00E32EB9" w:rsidRPr="00AF3F79" w:rsidRDefault="00E32EB9" w:rsidP="00EE70BB">
            <w:pPr>
              <w:spacing w:after="0" w:line="240" w:lineRule="auto"/>
              <w:jc w:val="both"/>
              <w:rPr>
                <w:rFonts w:ascii="Arial" w:eastAsia="Times New Roman" w:hAnsi="Arial" w:cs="Arial"/>
                <w:sz w:val="24"/>
                <w:szCs w:val="24"/>
              </w:rPr>
            </w:pPr>
            <w:r w:rsidRPr="00AF3F79">
              <w:rPr>
                <w:rFonts w:ascii="Arial" w:eastAsia="Times New Roman" w:hAnsi="Arial" w:cs="Arial"/>
                <w:sz w:val="24"/>
                <w:szCs w:val="24"/>
              </w:rPr>
              <w:t>17,2</w:t>
            </w:r>
          </w:p>
        </w:tc>
        <w:tc>
          <w:tcPr>
            <w:tcW w:w="317" w:type="pct"/>
            <w:tcBorders>
              <w:top w:val="single" w:sz="4" w:space="0" w:color="auto"/>
              <w:bottom w:val="nil"/>
            </w:tcBorders>
            <w:shd w:val="clear" w:color="auto" w:fill="auto"/>
            <w:vAlign w:val="center"/>
            <w:hideMark/>
          </w:tcPr>
          <w:p w:rsidR="00E32EB9" w:rsidRPr="00AF3F79" w:rsidRDefault="00E32EB9" w:rsidP="00EE70BB">
            <w:pPr>
              <w:spacing w:after="0" w:line="240" w:lineRule="auto"/>
              <w:jc w:val="both"/>
              <w:rPr>
                <w:rFonts w:ascii="Arial" w:eastAsia="Times New Roman" w:hAnsi="Arial" w:cs="Arial"/>
                <w:sz w:val="24"/>
                <w:szCs w:val="24"/>
              </w:rPr>
            </w:pPr>
            <w:r w:rsidRPr="00AF3F79">
              <w:rPr>
                <w:rFonts w:ascii="Arial" w:eastAsia="Times New Roman" w:hAnsi="Arial" w:cs="Arial"/>
                <w:sz w:val="24"/>
                <w:szCs w:val="24"/>
              </w:rPr>
              <w:t>9</w:t>
            </w:r>
          </w:p>
        </w:tc>
        <w:tc>
          <w:tcPr>
            <w:tcW w:w="515" w:type="pct"/>
            <w:tcBorders>
              <w:top w:val="single" w:sz="4" w:space="0" w:color="auto"/>
              <w:bottom w:val="nil"/>
            </w:tcBorders>
            <w:shd w:val="clear" w:color="auto" w:fill="auto"/>
            <w:vAlign w:val="center"/>
            <w:hideMark/>
          </w:tcPr>
          <w:p w:rsidR="00E32EB9" w:rsidRPr="00AF3F79" w:rsidRDefault="00E32EB9" w:rsidP="00EE70BB">
            <w:pPr>
              <w:spacing w:after="0" w:line="240" w:lineRule="auto"/>
              <w:jc w:val="both"/>
              <w:rPr>
                <w:rFonts w:ascii="Arial" w:eastAsia="Times New Roman" w:hAnsi="Arial" w:cs="Arial"/>
                <w:sz w:val="24"/>
                <w:szCs w:val="24"/>
              </w:rPr>
            </w:pPr>
            <w:r w:rsidRPr="00AF3F79">
              <w:rPr>
                <w:rFonts w:ascii="Arial" w:eastAsia="Times New Roman" w:hAnsi="Arial" w:cs="Arial"/>
                <w:sz w:val="24"/>
                <w:szCs w:val="24"/>
              </w:rPr>
              <w:t>19,1</w:t>
            </w:r>
          </w:p>
        </w:tc>
      </w:tr>
      <w:tr w:rsidR="00E32EB9" w:rsidRPr="00AF3F79" w:rsidTr="00845C0E">
        <w:trPr>
          <w:trHeight w:val="300"/>
        </w:trPr>
        <w:tc>
          <w:tcPr>
            <w:tcW w:w="2263" w:type="pct"/>
            <w:tcBorders>
              <w:top w:val="nil"/>
              <w:bottom w:val="nil"/>
            </w:tcBorders>
            <w:shd w:val="clear" w:color="auto" w:fill="auto"/>
            <w:vAlign w:val="center"/>
            <w:hideMark/>
          </w:tcPr>
          <w:p w:rsidR="00E32EB9" w:rsidRPr="00AF3F79" w:rsidRDefault="00E32EB9" w:rsidP="00EE70BB">
            <w:pPr>
              <w:spacing w:after="0" w:line="240" w:lineRule="auto"/>
              <w:jc w:val="both"/>
              <w:rPr>
                <w:rFonts w:ascii="Arial" w:eastAsia="Times New Roman" w:hAnsi="Arial" w:cs="Arial"/>
                <w:color w:val="000000"/>
                <w:sz w:val="24"/>
                <w:szCs w:val="24"/>
              </w:rPr>
            </w:pPr>
            <w:r w:rsidRPr="00AF3F79">
              <w:rPr>
                <w:rFonts w:ascii="Arial" w:eastAsia="Times New Roman" w:hAnsi="Arial" w:cs="Arial"/>
                <w:color w:val="000000"/>
                <w:sz w:val="24"/>
                <w:szCs w:val="24"/>
              </w:rPr>
              <w:t>6-10 años</w:t>
            </w:r>
          </w:p>
        </w:tc>
        <w:tc>
          <w:tcPr>
            <w:tcW w:w="556" w:type="pct"/>
            <w:tcBorders>
              <w:top w:val="nil"/>
              <w:bottom w:val="nil"/>
            </w:tcBorders>
            <w:shd w:val="clear" w:color="auto" w:fill="auto"/>
            <w:vAlign w:val="center"/>
            <w:hideMark/>
          </w:tcPr>
          <w:p w:rsidR="00E32EB9" w:rsidRPr="00AF3F79" w:rsidRDefault="00E32EB9" w:rsidP="00EE70BB">
            <w:pPr>
              <w:spacing w:after="0" w:line="240" w:lineRule="auto"/>
              <w:jc w:val="both"/>
              <w:rPr>
                <w:rFonts w:ascii="Arial" w:eastAsia="Times New Roman" w:hAnsi="Arial" w:cs="Arial"/>
                <w:sz w:val="24"/>
                <w:szCs w:val="24"/>
              </w:rPr>
            </w:pPr>
            <w:r w:rsidRPr="00AF3F79">
              <w:rPr>
                <w:rFonts w:ascii="Arial" w:eastAsia="Times New Roman" w:hAnsi="Arial" w:cs="Arial"/>
                <w:sz w:val="24"/>
                <w:szCs w:val="24"/>
              </w:rPr>
              <w:t>7</w:t>
            </w:r>
          </w:p>
        </w:tc>
        <w:tc>
          <w:tcPr>
            <w:tcW w:w="476" w:type="pct"/>
            <w:tcBorders>
              <w:top w:val="nil"/>
              <w:bottom w:val="nil"/>
            </w:tcBorders>
            <w:shd w:val="clear" w:color="auto" w:fill="auto"/>
            <w:vAlign w:val="center"/>
            <w:hideMark/>
          </w:tcPr>
          <w:p w:rsidR="00E32EB9" w:rsidRPr="00AF3F79" w:rsidRDefault="00E32EB9" w:rsidP="00EE70BB">
            <w:pPr>
              <w:spacing w:after="0" w:line="240" w:lineRule="auto"/>
              <w:jc w:val="both"/>
              <w:rPr>
                <w:rFonts w:ascii="Arial" w:eastAsia="Times New Roman" w:hAnsi="Arial" w:cs="Arial"/>
                <w:sz w:val="24"/>
                <w:szCs w:val="24"/>
              </w:rPr>
            </w:pPr>
            <w:r w:rsidRPr="00AF3F79">
              <w:rPr>
                <w:rFonts w:ascii="Arial" w:eastAsia="Times New Roman" w:hAnsi="Arial" w:cs="Arial"/>
                <w:sz w:val="24"/>
                <w:szCs w:val="24"/>
              </w:rPr>
              <w:t>38,9</w:t>
            </w:r>
          </w:p>
        </w:tc>
        <w:tc>
          <w:tcPr>
            <w:tcW w:w="397" w:type="pct"/>
            <w:tcBorders>
              <w:top w:val="nil"/>
              <w:bottom w:val="nil"/>
            </w:tcBorders>
            <w:shd w:val="clear" w:color="auto" w:fill="auto"/>
            <w:vAlign w:val="center"/>
            <w:hideMark/>
          </w:tcPr>
          <w:p w:rsidR="00E32EB9" w:rsidRPr="00AF3F79" w:rsidRDefault="00E32EB9" w:rsidP="00EE70BB">
            <w:pPr>
              <w:spacing w:after="0" w:line="240" w:lineRule="auto"/>
              <w:jc w:val="both"/>
              <w:rPr>
                <w:rFonts w:ascii="Arial" w:eastAsia="Times New Roman" w:hAnsi="Arial" w:cs="Arial"/>
                <w:sz w:val="24"/>
                <w:szCs w:val="24"/>
              </w:rPr>
            </w:pPr>
            <w:r w:rsidRPr="00AF3F79">
              <w:rPr>
                <w:rFonts w:ascii="Arial" w:eastAsia="Times New Roman" w:hAnsi="Arial" w:cs="Arial"/>
                <w:sz w:val="24"/>
                <w:szCs w:val="24"/>
              </w:rPr>
              <w:t>9</w:t>
            </w:r>
          </w:p>
        </w:tc>
        <w:tc>
          <w:tcPr>
            <w:tcW w:w="476" w:type="pct"/>
            <w:tcBorders>
              <w:top w:val="nil"/>
              <w:bottom w:val="nil"/>
            </w:tcBorders>
            <w:shd w:val="clear" w:color="auto" w:fill="auto"/>
            <w:vAlign w:val="center"/>
            <w:hideMark/>
          </w:tcPr>
          <w:p w:rsidR="00E32EB9" w:rsidRPr="00AF3F79" w:rsidRDefault="00E32EB9" w:rsidP="00EE70BB">
            <w:pPr>
              <w:spacing w:after="0" w:line="240" w:lineRule="auto"/>
              <w:jc w:val="both"/>
              <w:rPr>
                <w:rFonts w:ascii="Arial" w:eastAsia="Times New Roman" w:hAnsi="Arial" w:cs="Arial"/>
                <w:sz w:val="24"/>
                <w:szCs w:val="24"/>
              </w:rPr>
            </w:pPr>
            <w:r w:rsidRPr="00AF3F79">
              <w:rPr>
                <w:rFonts w:ascii="Arial" w:eastAsia="Times New Roman" w:hAnsi="Arial" w:cs="Arial"/>
                <w:sz w:val="24"/>
                <w:szCs w:val="24"/>
              </w:rPr>
              <w:t>31,0</w:t>
            </w:r>
          </w:p>
        </w:tc>
        <w:tc>
          <w:tcPr>
            <w:tcW w:w="317" w:type="pct"/>
            <w:tcBorders>
              <w:top w:val="nil"/>
              <w:bottom w:val="nil"/>
            </w:tcBorders>
            <w:shd w:val="clear" w:color="auto" w:fill="auto"/>
            <w:vAlign w:val="center"/>
            <w:hideMark/>
          </w:tcPr>
          <w:p w:rsidR="00E32EB9" w:rsidRPr="00AF3F79" w:rsidRDefault="00E32EB9" w:rsidP="00EE70BB">
            <w:pPr>
              <w:spacing w:after="0" w:line="240" w:lineRule="auto"/>
              <w:jc w:val="both"/>
              <w:rPr>
                <w:rFonts w:ascii="Arial" w:eastAsia="Times New Roman" w:hAnsi="Arial" w:cs="Arial"/>
                <w:sz w:val="24"/>
                <w:szCs w:val="24"/>
              </w:rPr>
            </w:pPr>
            <w:r w:rsidRPr="00AF3F79">
              <w:rPr>
                <w:rFonts w:ascii="Arial" w:eastAsia="Times New Roman" w:hAnsi="Arial" w:cs="Arial"/>
                <w:sz w:val="24"/>
                <w:szCs w:val="24"/>
              </w:rPr>
              <w:t>16</w:t>
            </w:r>
          </w:p>
        </w:tc>
        <w:tc>
          <w:tcPr>
            <w:tcW w:w="515" w:type="pct"/>
            <w:tcBorders>
              <w:top w:val="nil"/>
              <w:bottom w:val="nil"/>
            </w:tcBorders>
            <w:shd w:val="clear" w:color="auto" w:fill="auto"/>
            <w:vAlign w:val="center"/>
            <w:hideMark/>
          </w:tcPr>
          <w:p w:rsidR="00E32EB9" w:rsidRPr="00AF3F79" w:rsidRDefault="00E32EB9" w:rsidP="00EE70BB">
            <w:pPr>
              <w:spacing w:after="0" w:line="240" w:lineRule="auto"/>
              <w:jc w:val="both"/>
              <w:rPr>
                <w:rFonts w:ascii="Arial" w:eastAsia="Times New Roman" w:hAnsi="Arial" w:cs="Arial"/>
                <w:sz w:val="24"/>
                <w:szCs w:val="24"/>
              </w:rPr>
            </w:pPr>
            <w:r w:rsidRPr="00AF3F79">
              <w:rPr>
                <w:rFonts w:ascii="Arial" w:eastAsia="Times New Roman" w:hAnsi="Arial" w:cs="Arial"/>
                <w:sz w:val="24"/>
                <w:szCs w:val="24"/>
              </w:rPr>
              <w:t>34,0</w:t>
            </w:r>
          </w:p>
        </w:tc>
      </w:tr>
      <w:tr w:rsidR="00E32EB9" w:rsidRPr="00AF3F79" w:rsidTr="00845C0E">
        <w:trPr>
          <w:trHeight w:val="300"/>
        </w:trPr>
        <w:tc>
          <w:tcPr>
            <w:tcW w:w="2263" w:type="pct"/>
            <w:tcBorders>
              <w:top w:val="nil"/>
              <w:bottom w:val="nil"/>
            </w:tcBorders>
            <w:shd w:val="clear" w:color="auto" w:fill="auto"/>
            <w:vAlign w:val="center"/>
            <w:hideMark/>
          </w:tcPr>
          <w:p w:rsidR="00E32EB9" w:rsidRPr="00AF3F79" w:rsidRDefault="00E32EB9" w:rsidP="00EE70BB">
            <w:pPr>
              <w:spacing w:after="0" w:line="240" w:lineRule="auto"/>
              <w:jc w:val="both"/>
              <w:rPr>
                <w:rFonts w:ascii="Arial" w:eastAsia="Times New Roman" w:hAnsi="Arial" w:cs="Arial"/>
                <w:sz w:val="24"/>
                <w:szCs w:val="24"/>
              </w:rPr>
            </w:pPr>
            <w:r w:rsidRPr="00AF3F79">
              <w:rPr>
                <w:rFonts w:ascii="Arial" w:eastAsia="Times New Roman" w:hAnsi="Arial" w:cs="Arial"/>
                <w:sz w:val="24"/>
                <w:szCs w:val="24"/>
              </w:rPr>
              <w:t>Más de 10 años</w:t>
            </w:r>
          </w:p>
        </w:tc>
        <w:tc>
          <w:tcPr>
            <w:tcW w:w="556" w:type="pct"/>
            <w:tcBorders>
              <w:top w:val="nil"/>
              <w:bottom w:val="nil"/>
            </w:tcBorders>
            <w:shd w:val="clear" w:color="auto" w:fill="auto"/>
            <w:vAlign w:val="center"/>
            <w:hideMark/>
          </w:tcPr>
          <w:p w:rsidR="00E32EB9" w:rsidRPr="00AF3F79" w:rsidRDefault="00E32EB9" w:rsidP="00EE70BB">
            <w:pPr>
              <w:spacing w:after="0" w:line="240" w:lineRule="auto"/>
              <w:jc w:val="both"/>
              <w:rPr>
                <w:rFonts w:ascii="Arial" w:eastAsia="Times New Roman" w:hAnsi="Arial" w:cs="Arial"/>
                <w:sz w:val="24"/>
                <w:szCs w:val="24"/>
              </w:rPr>
            </w:pPr>
            <w:r w:rsidRPr="00AF3F79">
              <w:rPr>
                <w:rFonts w:ascii="Arial" w:eastAsia="Times New Roman" w:hAnsi="Arial" w:cs="Arial"/>
                <w:sz w:val="24"/>
                <w:szCs w:val="24"/>
              </w:rPr>
              <w:t>7</w:t>
            </w:r>
          </w:p>
        </w:tc>
        <w:tc>
          <w:tcPr>
            <w:tcW w:w="476" w:type="pct"/>
            <w:tcBorders>
              <w:top w:val="nil"/>
              <w:bottom w:val="nil"/>
            </w:tcBorders>
            <w:shd w:val="clear" w:color="auto" w:fill="auto"/>
            <w:vAlign w:val="center"/>
            <w:hideMark/>
          </w:tcPr>
          <w:p w:rsidR="00E32EB9" w:rsidRPr="00AF3F79" w:rsidRDefault="00E32EB9" w:rsidP="00EE70BB">
            <w:pPr>
              <w:spacing w:after="0" w:line="240" w:lineRule="auto"/>
              <w:jc w:val="both"/>
              <w:rPr>
                <w:rFonts w:ascii="Arial" w:eastAsia="Times New Roman" w:hAnsi="Arial" w:cs="Arial"/>
                <w:sz w:val="24"/>
                <w:szCs w:val="24"/>
              </w:rPr>
            </w:pPr>
            <w:r w:rsidRPr="00AF3F79">
              <w:rPr>
                <w:rFonts w:ascii="Arial" w:eastAsia="Times New Roman" w:hAnsi="Arial" w:cs="Arial"/>
                <w:sz w:val="24"/>
                <w:szCs w:val="24"/>
              </w:rPr>
              <w:t>38,9</w:t>
            </w:r>
          </w:p>
        </w:tc>
        <w:tc>
          <w:tcPr>
            <w:tcW w:w="397" w:type="pct"/>
            <w:tcBorders>
              <w:top w:val="nil"/>
              <w:bottom w:val="nil"/>
            </w:tcBorders>
            <w:shd w:val="clear" w:color="auto" w:fill="auto"/>
            <w:vAlign w:val="center"/>
            <w:hideMark/>
          </w:tcPr>
          <w:p w:rsidR="00E32EB9" w:rsidRPr="00AF3F79" w:rsidRDefault="00E32EB9" w:rsidP="00EE70BB">
            <w:pPr>
              <w:spacing w:after="0" w:line="240" w:lineRule="auto"/>
              <w:jc w:val="both"/>
              <w:rPr>
                <w:rFonts w:ascii="Arial" w:eastAsia="Times New Roman" w:hAnsi="Arial" w:cs="Arial"/>
                <w:sz w:val="24"/>
                <w:szCs w:val="24"/>
              </w:rPr>
            </w:pPr>
            <w:r w:rsidRPr="00AF3F79">
              <w:rPr>
                <w:rFonts w:ascii="Arial" w:eastAsia="Times New Roman" w:hAnsi="Arial" w:cs="Arial"/>
                <w:sz w:val="24"/>
                <w:szCs w:val="24"/>
              </w:rPr>
              <w:t>15</w:t>
            </w:r>
          </w:p>
        </w:tc>
        <w:tc>
          <w:tcPr>
            <w:tcW w:w="476" w:type="pct"/>
            <w:tcBorders>
              <w:top w:val="nil"/>
              <w:bottom w:val="nil"/>
            </w:tcBorders>
            <w:shd w:val="clear" w:color="auto" w:fill="auto"/>
            <w:vAlign w:val="center"/>
            <w:hideMark/>
          </w:tcPr>
          <w:p w:rsidR="00E32EB9" w:rsidRPr="00AF3F79" w:rsidRDefault="00E32EB9" w:rsidP="00EE70BB">
            <w:pPr>
              <w:spacing w:after="0" w:line="240" w:lineRule="auto"/>
              <w:jc w:val="both"/>
              <w:rPr>
                <w:rFonts w:ascii="Arial" w:eastAsia="Times New Roman" w:hAnsi="Arial" w:cs="Arial"/>
                <w:sz w:val="24"/>
                <w:szCs w:val="24"/>
              </w:rPr>
            </w:pPr>
            <w:r w:rsidRPr="00AF3F79">
              <w:rPr>
                <w:rFonts w:ascii="Arial" w:eastAsia="Times New Roman" w:hAnsi="Arial" w:cs="Arial"/>
                <w:sz w:val="24"/>
                <w:szCs w:val="24"/>
              </w:rPr>
              <w:t>51,7</w:t>
            </w:r>
          </w:p>
        </w:tc>
        <w:tc>
          <w:tcPr>
            <w:tcW w:w="317" w:type="pct"/>
            <w:tcBorders>
              <w:top w:val="nil"/>
              <w:bottom w:val="nil"/>
            </w:tcBorders>
            <w:shd w:val="clear" w:color="auto" w:fill="auto"/>
            <w:vAlign w:val="center"/>
            <w:hideMark/>
          </w:tcPr>
          <w:p w:rsidR="00E32EB9" w:rsidRPr="00AF3F79" w:rsidRDefault="00E32EB9" w:rsidP="00EE70BB">
            <w:pPr>
              <w:spacing w:after="0" w:line="240" w:lineRule="auto"/>
              <w:jc w:val="both"/>
              <w:rPr>
                <w:rFonts w:ascii="Arial" w:eastAsia="Times New Roman" w:hAnsi="Arial" w:cs="Arial"/>
                <w:sz w:val="24"/>
                <w:szCs w:val="24"/>
              </w:rPr>
            </w:pPr>
            <w:r w:rsidRPr="00AF3F79">
              <w:rPr>
                <w:rFonts w:ascii="Arial" w:eastAsia="Times New Roman" w:hAnsi="Arial" w:cs="Arial"/>
                <w:sz w:val="24"/>
                <w:szCs w:val="24"/>
              </w:rPr>
              <w:t>22</w:t>
            </w:r>
          </w:p>
        </w:tc>
        <w:tc>
          <w:tcPr>
            <w:tcW w:w="515" w:type="pct"/>
            <w:tcBorders>
              <w:top w:val="nil"/>
              <w:bottom w:val="nil"/>
            </w:tcBorders>
            <w:shd w:val="clear" w:color="auto" w:fill="auto"/>
            <w:vAlign w:val="center"/>
            <w:hideMark/>
          </w:tcPr>
          <w:p w:rsidR="00E32EB9" w:rsidRPr="00AF3F79" w:rsidRDefault="00E32EB9" w:rsidP="00EE70BB">
            <w:pPr>
              <w:spacing w:after="0" w:line="240" w:lineRule="auto"/>
              <w:jc w:val="both"/>
              <w:rPr>
                <w:rFonts w:ascii="Arial" w:eastAsia="Times New Roman" w:hAnsi="Arial" w:cs="Arial"/>
                <w:b/>
                <w:sz w:val="24"/>
                <w:szCs w:val="24"/>
              </w:rPr>
            </w:pPr>
            <w:r w:rsidRPr="00AF3F79">
              <w:rPr>
                <w:rFonts w:ascii="Arial" w:eastAsia="Times New Roman" w:hAnsi="Arial" w:cs="Arial"/>
                <w:b/>
                <w:sz w:val="24"/>
                <w:szCs w:val="24"/>
              </w:rPr>
              <w:t>46,8</w:t>
            </w:r>
          </w:p>
        </w:tc>
      </w:tr>
      <w:tr w:rsidR="00E32EB9" w:rsidRPr="00AF3F79" w:rsidTr="00845C0E">
        <w:trPr>
          <w:trHeight w:val="315"/>
        </w:trPr>
        <w:tc>
          <w:tcPr>
            <w:tcW w:w="2263" w:type="pct"/>
            <w:tcBorders>
              <w:top w:val="nil"/>
              <w:bottom w:val="single" w:sz="4" w:space="0" w:color="auto"/>
            </w:tcBorders>
            <w:shd w:val="clear" w:color="auto" w:fill="auto"/>
            <w:vAlign w:val="center"/>
            <w:hideMark/>
          </w:tcPr>
          <w:p w:rsidR="00E32EB9" w:rsidRPr="00AF3F79" w:rsidRDefault="00E32EB9" w:rsidP="00EE70BB">
            <w:pPr>
              <w:spacing w:after="0" w:line="240" w:lineRule="auto"/>
              <w:jc w:val="both"/>
              <w:rPr>
                <w:rFonts w:ascii="Arial" w:eastAsia="Times New Roman" w:hAnsi="Arial" w:cs="Arial"/>
                <w:b/>
                <w:bCs/>
                <w:color w:val="000000"/>
                <w:sz w:val="24"/>
                <w:szCs w:val="24"/>
              </w:rPr>
            </w:pPr>
            <w:r w:rsidRPr="00AF3F79">
              <w:rPr>
                <w:rFonts w:ascii="Arial" w:eastAsia="Times New Roman" w:hAnsi="Arial" w:cs="Arial"/>
                <w:b/>
                <w:bCs/>
                <w:color w:val="000000"/>
                <w:sz w:val="24"/>
                <w:szCs w:val="24"/>
              </w:rPr>
              <w:t>Total</w:t>
            </w:r>
          </w:p>
        </w:tc>
        <w:tc>
          <w:tcPr>
            <w:tcW w:w="556" w:type="pct"/>
            <w:tcBorders>
              <w:top w:val="nil"/>
              <w:bottom w:val="single" w:sz="4" w:space="0" w:color="auto"/>
            </w:tcBorders>
            <w:shd w:val="clear" w:color="auto" w:fill="auto"/>
            <w:vAlign w:val="center"/>
            <w:hideMark/>
          </w:tcPr>
          <w:p w:rsidR="00E32EB9" w:rsidRPr="00AF3F79" w:rsidRDefault="00E32EB9" w:rsidP="00EE70BB">
            <w:pPr>
              <w:spacing w:after="0" w:line="240" w:lineRule="auto"/>
              <w:jc w:val="both"/>
              <w:rPr>
                <w:rFonts w:ascii="Arial" w:eastAsia="Times New Roman" w:hAnsi="Arial" w:cs="Arial"/>
                <w:sz w:val="24"/>
                <w:szCs w:val="24"/>
              </w:rPr>
            </w:pPr>
            <w:r w:rsidRPr="00AF3F79">
              <w:rPr>
                <w:rFonts w:ascii="Arial" w:eastAsia="Times New Roman" w:hAnsi="Arial" w:cs="Arial"/>
                <w:sz w:val="24"/>
                <w:szCs w:val="24"/>
              </w:rPr>
              <w:t>18</w:t>
            </w:r>
          </w:p>
        </w:tc>
        <w:tc>
          <w:tcPr>
            <w:tcW w:w="476" w:type="pct"/>
            <w:tcBorders>
              <w:top w:val="nil"/>
              <w:bottom w:val="single" w:sz="4" w:space="0" w:color="auto"/>
            </w:tcBorders>
            <w:shd w:val="clear" w:color="auto" w:fill="auto"/>
            <w:vAlign w:val="center"/>
            <w:hideMark/>
          </w:tcPr>
          <w:p w:rsidR="00E32EB9" w:rsidRPr="00AF3F79" w:rsidRDefault="00E32EB9" w:rsidP="00EE70BB">
            <w:pPr>
              <w:spacing w:after="0" w:line="240" w:lineRule="auto"/>
              <w:jc w:val="both"/>
              <w:rPr>
                <w:rFonts w:ascii="Arial" w:eastAsia="Times New Roman" w:hAnsi="Arial" w:cs="Arial"/>
                <w:sz w:val="24"/>
                <w:szCs w:val="24"/>
              </w:rPr>
            </w:pPr>
            <w:r w:rsidRPr="00AF3F79">
              <w:rPr>
                <w:rFonts w:ascii="Arial" w:eastAsia="Times New Roman" w:hAnsi="Arial" w:cs="Arial"/>
                <w:sz w:val="24"/>
                <w:szCs w:val="24"/>
              </w:rPr>
              <w:t>38,3</w:t>
            </w:r>
          </w:p>
        </w:tc>
        <w:tc>
          <w:tcPr>
            <w:tcW w:w="397" w:type="pct"/>
            <w:tcBorders>
              <w:top w:val="nil"/>
              <w:bottom w:val="single" w:sz="4" w:space="0" w:color="auto"/>
            </w:tcBorders>
            <w:shd w:val="clear" w:color="auto" w:fill="auto"/>
            <w:vAlign w:val="center"/>
            <w:hideMark/>
          </w:tcPr>
          <w:p w:rsidR="00E32EB9" w:rsidRPr="00AF3F79" w:rsidRDefault="00E32EB9" w:rsidP="00EE70BB">
            <w:pPr>
              <w:spacing w:after="0" w:line="240" w:lineRule="auto"/>
              <w:jc w:val="both"/>
              <w:rPr>
                <w:rFonts w:ascii="Arial" w:eastAsia="Times New Roman" w:hAnsi="Arial" w:cs="Arial"/>
                <w:sz w:val="24"/>
                <w:szCs w:val="24"/>
              </w:rPr>
            </w:pPr>
            <w:r w:rsidRPr="00AF3F79">
              <w:rPr>
                <w:rFonts w:ascii="Arial" w:eastAsia="Times New Roman" w:hAnsi="Arial" w:cs="Arial"/>
                <w:sz w:val="24"/>
                <w:szCs w:val="24"/>
              </w:rPr>
              <w:t>29</w:t>
            </w:r>
          </w:p>
        </w:tc>
        <w:tc>
          <w:tcPr>
            <w:tcW w:w="476" w:type="pct"/>
            <w:tcBorders>
              <w:top w:val="nil"/>
              <w:bottom w:val="single" w:sz="4" w:space="0" w:color="auto"/>
            </w:tcBorders>
            <w:shd w:val="clear" w:color="auto" w:fill="auto"/>
            <w:vAlign w:val="center"/>
            <w:hideMark/>
          </w:tcPr>
          <w:p w:rsidR="00E32EB9" w:rsidRPr="00AF3F79" w:rsidRDefault="00E32EB9" w:rsidP="00EE70BB">
            <w:pPr>
              <w:spacing w:after="0" w:line="240" w:lineRule="auto"/>
              <w:jc w:val="both"/>
              <w:rPr>
                <w:rFonts w:ascii="Arial" w:eastAsia="Times New Roman" w:hAnsi="Arial" w:cs="Arial"/>
                <w:b/>
                <w:sz w:val="24"/>
                <w:szCs w:val="24"/>
              </w:rPr>
            </w:pPr>
            <w:r w:rsidRPr="00AF3F79">
              <w:rPr>
                <w:rFonts w:ascii="Arial" w:eastAsia="Times New Roman" w:hAnsi="Arial" w:cs="Arial"/>
                <w:b/>
                <w:sz w:val="24"/>
                <w:szCs w:val="24"/>
              </w:rPr>
              <w:t>61,7</w:t>
            </w:r>
          </w:p>
        </w:tc>
        <w:tc>
          <w:tcPr>
            <w:tcW w:w="317" w:type="pct"/>
            <w:tcBorders>
              <w:top w:val="nil"/>
              <w:bottom w:val="single" w:sz="4" w:space="0" w:color="auto"/>
            </w:tcBorders>
            <w:shd w:val="clear" w:color="auto" w:fill="auto"/>
            <w:vAlign w:val="center"/>
            <w:hideMark/>
          </w:tcPr>
          <w:p w:rsidR="00E32EB9" w:rsidRPr="00AF3F79" w:rsidRDefault="00E32EB9" w:rsidP="00EE70BB">
            <w:pPr>
              <w:spacing w:after="0" w:line="240" w:lineRule="auto"/>
              <w:jc w:val="both"/>
              <w:rPr>
                <w:rFonts w:ascii="Arial" w:eastAsia="Times New Roman" w:hAnsi="Arial" w:cs="Arial"/>
                <w:sz w:val="24"/>
                <w:szCs w:val="24"/>
              </w:rPr>
            </w:pPr>
            <w:r w:rsidRPr="00AF3F79">
              <w:rPr>
                <w:rFonts w:ascii="Arial" w:eastAsia="Times New Roman" w:hAnsi="Arial" w:cs="Arial"/>
                <w:sz w:val="24"/>
                <w:szCs w:val="24"/>
              </w:rPr>
              <w:t>47</w:t>
            </w:r>
          </w:p>
        </w:tc>
        <w:tc>
          <w:tcPr>
            <w:tcW w:w="515" w:type="pct"/>
            <w:tcBorders>
              <w:top w:val="nil"/>
              <w:bottom w:val="single" w:sz="4" w:space="0" w:color="auto"/>
            </w:tcBorders>
            <w:shd w:val="clear" w:color="auto" w:fill="auto"/>
            <w:vAlign w:val="center"/>
            <w:hideMark/>
          </w:tcPr>
          <w:p w:rsidR="00E32EB9" w:rsidRPr="00AF3F79" w:rsidRDefault="00E32EB9" w:rsidP="00EE70BB">
            <w:pPr>
              <w:spacing w:after="0" w:line="240" w:lineRule="auto"/>
              <w:jc w:val="both"/>
              <w:rPr>
                <w:rFonts w:ascii="Arial" w:eastAsia="Times New Roman" w:hAnsi="Arial" w:cs="Arial"/>
                <w:sz w:val="24"/>
                <w:szCs w:val="24"/>
              </w:rPr>
            </w:pPr>
            <w:r w:rsidRPr="00AF3F79">
              <w:rPr>
                <w:rFonts w:ascii="Arial" w:eastAsia="Times New Roman" w:hAnsi="Arial" w:cs="Arial"/>
                <w:sz w:val="24"/>
                <w:szCs w:val="24"/>
              </w:rPr>
              <w:t>100</w:t>
            </w:r>
          </w:p>
        </w:tc>
      </w:tr>
    </w:tbl>
    <w:p w:rsidR="008C6D23" w:rsidRDefault="008C6D23" w:rsidP="00EE70BB">
      <w:pPr>
        <w:spacing w:line="240" w:lineRule="auto"/>
        <w:jc w:val="both"/>
        <w:rPr>
          <w:rFonts w:ascii="Arial" w:hAnsi="Arial" w:cs="Arial"/>
          <w:b/>
          <w:sz w:val="24"/>
          <w:szCs w:val="24"/>
        </w:rPr>
      </w:pPr>
      <w:r w:rsidRPr="00AF3F79">
        <w:rPr>
          <w:rFonts w:ascii="Arial" w:hAnsi="Arial" w:cs="Arial"/>
          <w:b/>
          <w:sz w:val="24"/>
          <w:szCs w:val="24"/>
        </w:rPr>
        <w:t>X</w:t>
      </w:r>
      <w:r w:rsidRPr="00AF3F79">
        <w:rPr>
          <w:rFonts w:ascii="Arial" w:hAnsi="Arial" w:cs="Arial"/>
          <w:b/>
          <w:sz w:val="24"/>
          <w:szCs w:val="24"/>
          <w:vertAlign w:val="superscript"/>
        </w:rPr>
        <w:t>2</w:t>
      </w:r>
      <w:r w:rsidRPr="00AF3F79">
        <w:rPr>
          <w:rFonts w:ascii="Arial" w:hAnsi="Arial" w:cs="Arial"/>
          <w:b/>
          <w:sz w:val="24"/>
          <w:szCs w:val="24"/>
        </w:rPr>
        <w:t xml:space="preserve"> =0,74                                   GL= 2                            </w:t>
      </w:r>
      <w:proofErr w:type="spellStart"/>
      <w:r w:rsidRPr="00AF3F79">
        <w:rPr>
          <w:rFonts w:ascii="Arial" w:hAnsi="Arial" w:cs="Arial"/>
          <w:b/>
          <w:sz w:val="24"/>
          <w:szCs w:val="24"/>
        </w:rPr>
        <w:t>Prob</w:t>
      </w:r>
      <w:proofErr w:type="spellEnd"/>
      <w:r w:rsidRPr="00AF3F79">
        <w:rPr>
          <w:rFonts w:ascii="Arial" w:hAnsi="Arial" w:cs="Arial"/>
          <w:b/>
          <w:sz w:val="24"/>
          <w:szCs w:val="24"/>
        </w:rPr>
        <w:t>= 0,6920</w:t>
      </w:r>
    </w:p>
    <w:p w:rsidR="00EF789A" w:rsidRPr="00AF3F79" w:rsidRDefault="00EF789A" w:rsidP="00EE70BB">
      <w:pPr>
        <w:spacing w:line="240" w:lineRule="auto"/>
        <w:jc w:val="both"/>
        <w:rPr>
          <w:rFonts w:ascii="Arial" w:hAnsi="Arial" w:cs="Arial"/>
          <w:b/>
          <w:sz w:val="24"/>
          <w:szCs w:val="24"/>
        </w:rPr>
      </w:pPr>
    </w:p>
    <w:p w:rsidR="00F259E1" w:rsidRDefault="00F259E1" w:rsidP="00EE70BB">
      <w:pPr>
        <w:spacing w:before="120" w:after="120" w:line="240" w:lineRule="auto"/>
        <w:ind w:right="-2"/>
        <w:jc w:val="both"/>
        <w:rPr>
          <w:rFonts w:ascii="Arial" w:hAnsi="Arial" w:cs="Arial"/>
          <w:color w:val="000000"/>
          <w:sz w:val="24"/>
          <w:szCs w:val="24"/>
        </w:rPr>
      </w:pPr>
      <w:r>
        <w:rPr>
          <w:rFonts w:ascii="Arial" w:hAnsi="Arial" w:cs="Arial"/>
          <w:color w:val="000000"/>
          <w:sz w:val="24"/>
          <w:szCs w:val="24"/>
        </w:rPr>
        <w:t>La tabla II</w:t>
      </w:r>
      <w:r w:rsidRPr="00F259E1">
        <w:rPr>
          <w:rFonts w:ascii="Arial" w:hAnsi="Arial" w:cs="Arial"/>
          <w:color w:val="000000"/>
          <w:sz w:val="24"/>
          <w:szCs w:val="24"/>
        </w:rPr>
        <w:t xml:space="preserve"> muestra tiempo de uso de la prótesis según sexo, donde se apreció valor más representativo en pacientes que portaban prótesis por más de 10 años (46,8 %), con énfasis en el sexo femenino 61,7 %.</w:t>
      </w:r>
    </w:p>
    <w:p w:rsidR="008C6D23" w:rsidRPr="00AF3F79" w:rsidRDefault="008C6D23" w:rsidP="00EE70BB">
      <w:pPr>
        <w:spacing w:before="120" w:after="120" w:line="240" w:lineRule="auto"/>
        <w:ind w:right="-2"/>
        <w:jc w:val="both"/>
        <w:rPr>
          <w:rFonts w:ascii="Arial" w:hAnsi="Arial" w:cs="Arial"/>
          <w:color w:val="000000"/>
          <w:sz w:val="24"/>
          <w:szCs w:val="24"/>
        </w:rPr>
      </w:pPr>
      <w:r w:rsidRPr="00AF3F79">
        <w:rPr>
          <w:rFonts w:ascii="Arial" w:hAnsi="Arial" w:cs="Arial"/>
          <w:color w:val="000000"/>
          <w:sz w:val="24"/>
          <w:szCs w:val="24"/>
        </w:rPr>
        <w:t>No se observó asociación estadística entre variables sexo y tiempo de uso de las prótesis (p = 0,6920).</w:t>
      </w:r>
    </w:p>
    <w:p w:rsidR="003F7EBA" w:rsidRPr="00AF3F79" w:rsidRDefault="003F7EBA" w:rsidP="00EE70BB">
      <w:pPr>
        <w:spacing w:before="120" w:after="120" w:line="240" w:lineRule="auto"/>
        <w:ind w:right="-2"/>
        <w:jc w:val="both"/>
        <w:rPr>
          <w:rFonts w:ascii="Arial" w:hAnsi="Arial" w:cs="Arial"/>
          <w:color w:val="000000"/>
          <w:sz w:val="24"/>
          <w:szCs w:val="24"/>
        </w:rPr>
      </w:pPr>
      <w:r w:rsidRPr="00AF3F79">
        <w:rPr>
          <w:rFonts w:ascii="Arial" w:hAnsi="Arial" w:cs="Arial"/>
          <w:color w:val="000000"/>
          <w:sz w:val="24"/>
          <w:szCs w:val="24"/>
        </w:rPr>
        <w:t xml:space="preserve">Mientras mayor es el tiempo de uso de la prótesis, la posibilidad del desajuste en boca se hace más probable, provocado por un estado funcional deficiente, ya sea </w:t>
      </w:r>
      <w:r w:rsidRPr="00AF3F79">
        <w:rPr>
          <w:rFonts w:ascii="Arial" w:hAnsi="Arial" w:cs="Arial"/>
          <w:color w:val="000000"/>
          <w:sz w:val="24"/>
          <w:szCs w:val="24"/>
        </w:rPr>
        <w:lastRenderedPageBreak/>
        <w:t xml:space="preserve">por falta de soporte, o fallas oclusales de relación vertical, todo lo que provoca </w:t>
      </w:r>
      <w:proofErr w:type="spellStart"/>
      <w:r w:rsidRPr="00AF3F79">
        <w:rPr>
          <w:rFonts w:ascii="Arial" w:hAnsi="Arial" w:cs="Arial"/>
          <w:color w:val="000000"/>
          <w:sz w:val="24"/>
          <w:szCs w:val="24"/>
        </w:rPr>
        <w:t>microtraumas</w:t>
      </w:r>
      <w:proofErr w:type="spellEnd"/>
      <w:r w:rsidRPr="00AF3F79">
        <w:rPr>
          <w:rFonts w:ascii="Arial" w:hAnsi="Arial" w:cs="Arial"/>
          <w:color w:val="000000"/>
          <w:sz w:val="24"/>
          <w:szCs w:val="24"/>
        </w:rPr>
        <w:t xml:space="preserve"> de importancia en la aparición de la enfermedad. </w:t>
      </w:r>
    </w:p>
    <w:p w:rsidR="003F7EBA" w:rsidRPr="00AF3F79" w:rsidRDefault="003F7EBA" w:rsidP="00EE70BB">
      <w:pPr>
        <w:spacing w:before="120" w:after="120" w:line="240" w:lineRule="auto"/>
        <w:ind w:right="-2"/>
        <w:jc w:val="both"/>
        <w:rPr>
          <w:rFonts w:ascii="Arial" w:hAnsi="Arial" w:cs="Arial"/>
          <w:color w:val="000000"/>
          <w:sz w:val="24"/>
          <w:szCs w:val="24"/>
        </w:rPr>
      </w:pPr>
      <w:r w:rsidRPr="00AF3F79">
        <w:rPr>
          <w:rFonts w:ascii="Arial" w:hAnsi="Arial" w:cs="Arial"/>
          <w:color w:val="000000"/>
          <w:sz w:val="24"/>
          <w:szCs w:val="24"/>
        </w:rPr>
        <w:t>Los planteamientos de esta investigación concuerdan con resultados de Rodríguez Calzadilla donde las cifras de afectados aumentan a medida que se incrementan los años de uso, alcanzando cifras más elevadas los pacientes que l</w:t>
      </w:r>
      <w:r w:rsidR="00955EA3">
        <w:rPr>
          <w:rFonts w:ascii="Arial" w:hAnsi="Arial" w:cs="Arial"/>
          <w:color w:val="000000"/>
          <w:sz w:val="24"/>
          <w:szCs w:val="24"/>
        </w:rPr>
        <w:t>as usaban por más de 10 años. (12</w:t>
      </w:r>
      <w:r w:rsidRPr="00AF3F79">
        <w:rPr>
          <w:rFonts w:ascii="Arial" w:hAnsi="Arial" w:cs="Arial"/>
          <w:color w:val="000000"/>
          <w:sz w:val="24"/>
          <w:szCs w:val="24"/>
        </w:rPr>
        <w:t>)</w:t>
      </w:r>
    </w:p>
    <w:p w:rsidR="00F07068" w:rsidRPr="00AF3F79" w:rsidRDefault="00F07068" w:rsidP="00EE70BB">
      <w:pPr>
        <w:spacing w:before="120" w:after="120" w:line="240" w:lineRule="auto"/>
        <w:ind w:right="-2"/>
        <w:jc w:val="both"/>
        <w:rPr>
          <w:rFonts w:ascii="Arial" w:hAnsi="Arial" w:cs="Arial"/>
          <w:sz w:val="24"/>
          <w:szCs w:val="24"/>
        </w:rPr>
      </w:pPr>
    </w:p>
    <w:p w:rsidR="00E32EB9" w:rsidRPr="00AF3F79" w:rsidRDefault="00F07068" w:rsidP="00EE70BB">
      <w:pPr>
        <w:spacing w:after="0" w:line="240" w:lineRule="auto"/>
        <w:jc w:val="both"/>
        <w:rPr>
          <w:rFonts w:ascii="Arial" w:hAnsi="Arial" w:cs="Arial"/>
          <w:b/>
          <w:sz w:val="24"/>
          <w:szCs w:val="24"/>
          <w:lang w:eastAsia="ar-SA"/>
        </w:rPr>
      </w:pPr>
      <w:r w:rsidRPr="00AF3F79">
        <w:rPr>
          <w:rFonts w:ascii="Arial" w:hAnsi="Arial" w:cs="Arial"/>
          <w:b/>
          <w:sz w:val="24"/>
          <w:szCs w:val="24"/>
        </w:rPr>
        <w:t xml:space="preserve">Tabla </w:t>
      </w:r>
      <w:r w:rsidR="00115995" w:rsidRPr="00AF3F79">
        <w:rPr>
          <w:rFonts w:ascii="Arial" w:hAnsi="Arial" w:cs="Arial"/>
          <w:b/>
          <w:sz w:val="24"/>
          <w:szCs w:val="24"/>
        </w:rPr>
        <w:t>III</w:t>
      </w:r>
      <w:r w:rsidRPr="00AF3F79">
        <w:rPr>
          <w:rFonts w:ascii="Arial" w:hAnsi="Arial" w:cs="Arial"/>
          <w:b/>
          <w:sz w:val="24"/>
          <w:szCs w:val="24"/>
        </w:rPr>
        <w:t>.  Factores de riesgo asociados a la presencia del épulis fisurado</w:t>
      </w:r>
    </w:p>
    <w:tbl>
      <w:tblPr>
        <w:tblW w:w="5404" w:type="dxa"/>
        <w:tblInd w:w="53"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561"/>
        <w:gridCol w:w="992"/>
        <w:gridCol w:w="851"/>
      </w:tblGrid>
      <w:tr w:rsidR="00F07068" w:rsidRPr="00AF3F79" w:rsidTr="00845C0E">
        <w:trPr>
          <w:trHeight w:val="315"/>
        </w:trPr>
        <w:tc>
          <w:tcPr>
            <w:tcW w:w="3561" w:type="dxa"/>
            <w:tcBorders>
              <w:bottom w:val="single" w:sz="4" w:space="0" w:color="auto"/>
            </w:tcBorders>
            <w:shd w:val="clear" w:color="auto" w:fill="auto"/>
            <w:vAlign w:val="center"/>
            <w:hideMark/>
          </w:tcPr>
          <w:p w:rsidR="00F07068" w:rsidRPr="00AF3F79" w:rsidRDefault="00F07068" w:rsidP="00EE70BB">
            <w:pPr>
              <w:spacing w:after="0" w:line="240" w:lineRule="auto"/>
              <w:jc w:val="both"/>
              <w:rPr>
                <w:rFonts w:ascii="Arial" w:eastAsia="Times New Roman" w:hAnsi="Arial" w:cs="Arial"/>
                <w:b/>
                <w:bCs/>
                <w:color w:val="000000"/>
                <w:sz w:val="24"/>
                <w:szCs w:val="24"/>
              </w:rPr>
            </w:pPr>
            <w:r w:rsidRPr="00AF3F79">
              <w:rPr>
                <w:rFonts w:ascii="Arial" w:eastAsia="Times New Roman" w:hAnsi="Arial" w:cs="Arial"/>
                <w:b/>
                <w:bCs/>
                <w:color w:val="000000"/>
                <w:sz w:val="24"/>
                <w:szCs w:val="24"/>
              </w:rPr>
              <w:t>Factores de riesgo (n=47)</w:t>
            </w:r>
          </w:p>
        </w:tc>
        <w:tc>
          <w:tcPr>
            <w:tcW w:w="992" w:type="dxa"/>
            <w:tcBorders>
              <w:bottom w:val="single" w:sz="4" w:space="0" w:color="auto"/>
            </w:tcBorders>
            <w:shd w:val="clear" w:color="auto" w:fill="auto"/>
            <w:vAlign w:val="center"/>
            <w:hideMark/>
          </w:tcPr>
          <w:p w:rsidR="00F07068" w:rsidRPr="00AF3F79" w:rsidRDefault="00F07068" w:rsidP="00EE70BB">
            <w:pPr>
              <w:spacing w:after="0" w:line="240" w:lineRule="auto"/>
              <w:jc w:val="both"/>
              <w:rPr>
                <w:rFonts w:ascii="Arial" w:eastAsia="Times New Roman" w:hAnsi="Arial" w:cs="Arial"/>
                <w:b/>
                <w:bCs/>
                <w:color w:val="000000"/>
                <w:sz w:val="24"/>
                <w:szCs w:val="24"/>
              </w:rPr>
            </w:pPr>
            <w:r w:rsidRPr="00AF3F79">
              <w:rPr>
                <w:rFonts w:ascii="Arial" w:eastAsia="Times New Roman" w:hAnsi="Arial" w:cs="Arial"/>
                <w:b/>
                <w:bCs/>
                <w:color w:val="000000"/>
                <w:sz w:val="24"/>
                <w:szCs w:val="24"/>
              </w:rPr>
              <w:t>No.</w:t>
            </w:r>
          </w:p>
        </w:tc>
        <w:tc>
          <w:tcPr>
            <w:tcW w:w="851" w:type="dxa"/>
            <w:tcBorders>
              <w:bottom w:val="single" w:sz="4" w:space="0" w:color="auto"/>
            </w:tcBorders>
            <w:shd w:val="clear" w:color="auto" w:fill="auto"/>
            <w:vAlign w:val="center"/>
            <w:hideMark/>
          </w:tcPr>
          <w:p w:rsidR="00F07068" w:rsidRPr="00AF3F79" w:rsidRDefault="004957C3" w:rsidP="00EE70BB">
            <w:pPr>
              <w:spacing w:after="0" w:line="240" w:lineRule="auto"/>
              <w:jc w:val="both"/>
              <w:rPr>
                <w:rFonts w:ascii="Arial" w:eastAsia="Times New Roman" w:hAnsi="Arial" w:cs="Arial"/>
                <w:b/>
                <w:bCs/>
                <w:color w:val="000000"/>
                <w:sz w:val="24"/>
                <w:szCs w:val="24"/>
              </w:rPr>
            </w:pPr>
            <w:r w:rsidRPr="00AF3F79">
              <w:rPr>
                <w:rFonts w:ascii="Arial" w:eastAsia="Times New Roman" w:hAnsi="Arial" w:cs="Arial"/>
                <w:b/>
                <w:bCs/>
                <w:color w:val="000000"/>
                <w:sz w:val="24"/>
                <w:szCs w:val="24"/>
              </w:rPr>
              <w:t xml:space="preserve">    </w:t>
            </w:r>
            <w:r w:rsidR="00F07068" w:rsidRPr="00AF3F79">
              <w:rPr>
                <w:rFonts w:ascii="Arial" w:eastAsia="Times New Roman" w:hAnsi="Arial" w:cs="Arial"/>
                <w:b/>
                <w:bCs/>
                <w:color w:val="000000"/>
                <w:sz w:val="24"/>
                <w:szCs w:val="24"/>
              </w:rPr>
              <w:t>%</w:t>
            </w:r>
          </w:p>
        </w:tc>
      </w:tr>
      <w:tr w:rsidR="00F07068" w:rsidRPr="00AF3F79" w:rsidTr="00845C0E">
        <w:trPr>
          <w:trHeight w:val="300"/>
        </w:trPr>
        <w:tc>
          <w:tcPr>
            <w:tcW w:w="3561" w:type="dxa"/>
            <w:tcBorders>
              <w:top w:val="single" w:sz="4" w:space="0" w:color="auto"/>
              <w:bottom w:val="nil"/>
            </w:tcBorders>
            <w:shd w:val="clear" w:color="auto" w:fill="auto"/>
            <w:vAlign w:val="center"/>
            <w:hideMark/>
          </w:tcPr>
          <w:p w:rsidR="00F07068" w:rsidRPr="00AF3F79" w:rsidRDefault="00F07068" w:rsidP="00EE70BB">
            <w:pPr>
              <w:spacing w:after="0" w:line="240" w:lineRule="auto"/>
              <w:jc w:val="both"/>
              <w:rPr>
                <w:rFonts w:ascii="Arial" w:eastAsia="Times New Roman" w:hAnsi="Arial" w:cs="Arial"/>
                <w:color w:val="000000"/>
                <w:sz w:val="24"/>
                <w:szCs w:val="24"/>
              </w:rPr>
            </w:pPr>
            <w:r w:rsidRPr="00AF3F79">
              <w:rPr>
                <w:rFonts w:ascii="Arial" w:eastAsia="Times New Roman" w:hAnsi="Arial" w:cs="Arial"/>
                <w:color w:val="000000"/>
                <w:sz w:val="24"/>
                <w:szCs w:val="24"/>
              </w:rPr>
              <w:t>Tabaquismo</w:t>
            </w:r>
          </w:p>
        </w:tc>
        <w:tc>
          <w:tcPr>
            <w:tcW w:w="992" w:type="dxa"/>
            <w:tcBorders>
              <w:top w:val="single" w:sz="4" w:space="0" w:color="auto"/>
              <w:bottom w:val="nil"/>
            </w:tcBorders>
            <w:shd w:val="clear" w:color="auto" w:fill="auto"/>
            <w:vAlign w:val="center"/>
            <w:hideMark/>
          </w:tcPr>
          <w:p w:rsidR="00F07068" w:rsidRPr="00AF3F79" w:rsidRDefault="004957C3" w:rsidP="00EE70BB">
            <w:pPr>
              <w:spacing w:after="0" w:line="240" w:lineRule="auto"/>
              <w:jc w:val="both"/>
              <w:rPr>
                <w:rFonts w:ascii="Arial" w:eastAsia="Times New Roman" w:hAnsi="Arial" w:cs="Arial"/>
                <w:color w:val="000000"/>
                <w:sz w:val="24"/>
                <w:szCs w:val="24"/>
              </w:rPr>
            </w:pPr>
            <w:r w:rsidRPr="00AF3F79">
              <w:rPr>
                <w:rFonts w:ascii="Arial" w:eastAsia="Times New Roman" w:hAnsi="Arial" w:cs="Arial"/>
                <w:color w:val="000000"/>
                <w:sz w:val="24"/>
                <w:szCs w:val="24"/>
              </w:rPr>
              <w:t xml:space="preserve">  </w:t>
            </w:r>
            <w:r w:rsidR="00F07068" w:rsidRPr="00AF3F79">
              <w:rPr>
                <w:rFonts w:ascii="Arial" w:eastAsia="Times New Roman" w:hAnsi="Arial" w:cs="Arial"/>
                <w:color w:val="000000"/>
                <w:sz w:val="24"/>
                <w:szCs w:val="24"/>
              </w:rPr>
              <w:t>6</w:t>
            </w:r>
          </w:p>
        </w:tc>
        <w:tc>
          <w:tcPr>
            <w:tcW w:w="851" w:type="dxa"/>
            <w:tcBorders>
              <w:top w:val="single" w:sz="4" w:space="0" w:color="auto"/>
              <w:bottom w:val="nil"/>
            </w:tcBorders>
            <w:shd w:val="clear" w:color="auto" w:fill="auto"/>
            <w:vAlign w:val="center"/>
            <w:hideMark/>
          </w:tcPr>
          <w:p w:rsidR="00F07068" w:rsidRPr="00AF3F79" w:rsidRDefault="004957C3" w:rsidP="00EE70BB">
            <w:pPr>
              <w:spacing w:after="0" w:line="240" w:lineRule="auto"/>
              <w:jc w:val="both"/>
              <w:rPr>
                <w:rFonts w:ascii="Arial" w:eastAsia="Times New Roman" w:hAnsi="Arial" w:cs="Arial"/>
                <w:color w:val="000000"/>
                <w:sz w:val="24"/>
                <w:szCs w:val="24"/>
              </w:rPr>
            </w:pPr>
            <w:r w:rsidRPr="00AF3F79">
              <w:rPr>
                <w:rFonts w:ascii="Arial" w:eastAsia="Times New Roman" w:hAnsi="Arial" w:cs="Arial"/>
                <w:color w:val="000000"/>
                <w:sz w:val="24"/>
                <w:szCs w:val="24"/>
              </w:rPr>
              <w:t xml:space="preserve">  </w:t>
            </w:r>
            <w:r w:rsidR="00F07068" w:rsidRPr="00AF3F79">
              <w:rPr>
                <w:rFonts w:ascii="Arial" w:eastAsia="Times New Roman" w:hAnsi="Arial" w:cs="Arial"/>
                <w:color w:val="000000"/>
                <w:sz w:val="24"/>
                <w:szCs w:val="24"/>
              </w:rPr>
              <w:t>12,8</w:t>
            </w:r>
          </w:p>
        </w:tc>
      </w:tr>
      <w:tr w:rsidR="00F07068" w:rsidRPr="00AF3F79" w:rsidTr="00845C0E">
        <w:trPr>
          <w:trHeight w:val="300"/>
        </w:trPr>
        <w:tc>
          <w:tcPr>
            <w:tcW w:w="3561" w:type="dxa"/>
            <w:tcBorders>
              <w:top w:val="nil"/>
              <w:bottom w:val="nil"/>
            </w:tcBorders>
            <w:shd w:val="clear" w:color="auto" w:fill="auto"/>
            <w:vAlign w:val="center"/>
            <w:hideMark/>
          </w:tcPr>
          <w:p w:rsidR="00F07068" w:rsidRPr="00AF3F79" w:rsidRDefault="00F07068" w:rsidP="00EE70BB">
            <w:pPr>
              <w:spacing w:after="0" w:line="240" w:lineRule="auto"/>
              <w:jc w:val="both"/>
              <w:rPr>
                <w:rFonts w:ascii="Arial" w:eastAsia="Times New Roman" w:hAnsi="Arial" w:cs="Arial"/>
                <w:color w:val="000000"/>
                <w:sz w:val="24"/>
                <w:szCs w:val="24"/>
              </w:rPr>
            </w:pPr>
            <w:r w:rsidRPr="00AF3F79">
              <w:rPr>
                <w:rFonts w:ascii="Arial" w:eastAsia="Times New Roman" w:hAnsi="Arial" w:cs="Arial"/>
                <w:sz w:val="24"/>
                <w:szCs w:val="24"/>
              </w:rPr>
              <w:t xml:space="preserve">Uso continuo </w:t>
            </w:r>
            <w:r w:rsidRPr="00AF3F79">
              <w:rPr>
                <w:rFonts w:ascii="Arial" w:eastAsia="Times New Roman" w:hAnsi="Arial" w:cs="Arial"/>
                <w:color w:val="000000"/>
                <w:sz w:val="24"/>
                <w:szCs w:val="24"/>
              </w:rPr>
              <w:t>de las prótesis</w:t>
            </w:r>
          </w:p>
        </w:tc>
        <w:tc>
          <w:tcPr>
            <w:tcW w:w="992" w:type="dxa"/>
            <w:tcBorders>
              <w:top w:val="nil"/>
              <w:bottom w:val="nil"/>
            </w:tcBorders>
            <w:shd w:val="clear" w:color="auto" w:fill="auto"/>
            <w:vAlign w:val="center"/>
            <w:hideMark/>
          </w:tcPr>
          <w:p w:rsidR="00F07068" w:rsidRPr="00AF3F79" w:rsidRDefault="00F07068" w:rsidP="00EE70BB">
            <w:pPr>
              <w:spacing w:after="0" w:line="240" w:lineRule="auto"/>
              <w:jc w:val="both"/>
              <w:rPr>
                <w:rFonts w:ascii="Arial" w:eastAsia="Times New Roman" w:hAnsi="Arial" w:cs="Arial"/>
                <w:color w:val="000000"/>
                <w:sz w:val="24"/>
                <w:szCs w:val="24"/>
              </w:rPr>
            </w:pPr>
            <w:r w:rsidRPr="00AF3F79">
              <w:rPr>
                <w:rFonts w:ascii="Arial" w:eastAsia="Times New Roman" w:hAnsi="Arial" w:cs="Arial"/>
                <w:color w:val="000000"/>
                <w:sz w:val="24"/>
                <w:szCs w:val="24"/>
              </w:rPr>
              <w:t>40</w:t>
            </w:r>
          </w:p>
        </w:tc>
        <w:tc>
          <w:tcPr>
            <w:tcW w:w="851" w:type="dxa"/>
            <w:tcBorders>
              <w:top w:val="nil"/>
              <w:bottom w:val="nil"/>
            </w:tcBorders>
            <w:shd w:val="clear" w:color="auto" w:fill="auto"/>
            <w:vAlign w:val="center"/>
            <w:hideMark/>
          </w:tcPr>
          <w:p w:rsidR="00F07068" w:rsidRPr="00AF3F79" w:rsidRDefault="004957C3" w:rsidP="00EE70BB">
            <w:pPr>
              <w:spacing w:after="0" w:line="240" w:lineRule="auto"/>
              <w:jc w:val="both"/>
              <w:rPr>
                <w:rFonts w:ascii="Arial" w:eastAsia="Times New Roman" w:hAnsi="Arial" w:cs="Arial"/>
                <w:b/>
                <w:color w:val="000000"/>
                <w:sz w:val="24"/>
                <w:szCs w:val="24"/>
              </w:rPr>
            </w:pPr>
            <w:r w:rsidRPr="00AF3F79">
              <w:rPr>
                <w:rFonts w:ascii="Arial" w:eastAsia="Times New Roman" w:hAnsi="Arial" w:cs="Arial"/>
                <w:b/>
                <w:color w:val="000000"/>
                <w:sz w:val="24"/>
                <w:szCs w:val="24"/>
              </w:rPr>
              <w:t xml:space="preserve">  </w:t>
            </w:r>
            <w:r w:rsidR="00F07068" w:rsidRPr="00AF3F79">
              <w:rPr>
                <w:rFonts w:ascii="Arial" w:eastAsia="Times New Roman" w:hAnsi="Arial" w:cs="Arial"/>
                <w:b/>
                <w:color w:val="000000"/>
                <w:sz w:val="24"/>
                <w:szCs w:val="24"/>
              </w:rPr>
              <w:t>85,1</w:t>
            </w:r>
          </w:p>
        </w:tc>
      </w:tr>
      <w:tr w:rsidR="00F07068" w:rsidRPr="00AF3F79" w:rsidTr="00845C0E">
        <w:trPr>
          <w:trHeight w:val="300"/>
        </w:trPr>
        <w:tc>
          <w:tcPr>
            <w:tcW w:w="3561" w:type="dxa"/>
            <w:tcBorders>
              <w:top w:val="nil"/>
              <w:bottom w:val="nil"/>
            </w:tcBorders>
            <w:shd w:val="clear" w:color="auto" w:fill="auto"/>
            <w:vAlign w:val="center"/>
            <w:hideMark/>
          </w:tcPr>
          <w:p w:rsidR="00F07068" w:rsidRPr="00AF3F79" w:rsidRDefault="00F07068" w:rsidP="00EE70BB">
            <w:pPr>
              <w:spacing w:after="0" w:line="240" w:lineRule="auto"/>
              <w:jc w:val="both"/>
              <w:rPr>
                <w:rFonts w:ascii="Arial" w:eastAsia="Times New Roman" w:hAnsi="Arial" w:cs="Arial"/>
                <w:color w:val="000000"/>
                <w:sz w:val="24"/>
                <w:szCs w:val="24"/>
              </w:rPr>
            </w:pPr>
            <w:r w:rsidRPr="00AF3F79">
              <w:rPr>
                <w:rFonts w:ascii="Arial" w:eastAsia="Times New Roman" w:hAnsi="Arial" w:cs="Arial"/>
                <w:color w:val="000000"/>
                <w:sz w:val="24"/>
                <w:szCs w:val="24"/>
              </w:rPr>
              <w:t>Oclusión inestable</w:t>
            </w:r>
          </w:p>
        </w:tc>
        <w:tc>
          <w:tcPr>
            <w:tcW w:w="992" w:type="dxa"/>
            <w:tcBorders>
              <w:top w:val="nil"/>
              <w:bottom w:val="nil"/>
            </w:tcBorders>
            <w:shd w:val="clear" w:color="auto" w:fill="auto"/>
            <w:vAlign w:val="center"/>
            <w:hideMark/>
          </w:tcPr>
          <w:p w:rsidR="00F07068" w:rsidRPr="00AF3F79" w:rsidRDefault="00F07068" w:rsidP="00EE70BB">
            <w:pPr>
              <w:spacing w:after="0" w:line="240" w:lineRule="auto"/>
              <w:jc w:val="both"/>
              <w:rPr>
                <w:rFonts w:ascii="Arial" w:eastAsia="Times New Roman" w:hAnsi="Arial" w:cs="Arial"/>
                <w:color w:val="000000"/>
                <w:sz w:val="24"/>
                <w:szCs w:val="24"/>
              </w:rPr>
            </w:pPr>
            <w:r w:rsidRPr="00AF3F79">
              <w:rPr>
                <w:rFonts w:ascii="Arial" w:eastAsia="Times New Roman" w:hAnsi="Arial" w:cs="Arial"/>
                <w:color w:val="000000"/>
                <w:sz w:val="24"/>
                <w:szCs w:val="24"/>
              </w:rPr>
              <w:t>24</w:t>
            </w:r>
          </w:p>
        </w:tc>
        <w:tc>
          <w:tcPr>
            <w:tcW w:w="851" w:type="dxa"/>
            <w:tcBorders>
              <w:top w:val="nil"/>
              <w:bottom w:val="nil"/>
            </w:tcBorders>
            <w:shd w:val="clear" w:color="auto" w:fill="auto"/>
            <w:vAlign w:val="center"/>
            <w:hideMark/>
          </w:tcPr>
          <w:p w:rsidR="00F07068" w:rsidRPr="00AF3F79" w:rsidRDefault="004957C3" w:rsidP="00EE70BB">
            <w:pPr>
              <w:spacing w:after="0" w:line="240" w:lineRule="auto"/>
              <w:jc w:val="both"/>
              <w:rPr>
                <w:rFonts w:ascii="Arial" w:eastAsia="Times New Roman" w:hAnsi="Arial" w:cs="Arial"/>
                <w:color w:val="000000"/>
                <w:sz w:val="24"/>
                <w:szCs w:val="24"/>
              </w:rPr>
            </w:pPr>
            <w:r w:rsidRPr="00AF3F79">
              <w:rPr>
                <w:rFonts w:ascii="Arial" w:eastAsia="Times New Roman" w:hAnsi="Arial" w:cs="Arial"/>
                <w:color w:val="000000"/>
                <w:sz w:val="24"/>
                <w:szCs w:val="24"/>
              </w:rPr>
              <w:t xml:space="preserve">  </w:t>
            </w:r>
            <w:r w:rsidR="00F07068" w:rsidRPr="00AF3F79">
              <w:rPr>
                <w:rFonts w:ascii="Arial" w:eastAsia="Times New Roman" w:hAnsi="Arial" w:cs="Arial"/>
                <w:color w:val="000000"/>
                <w:sz w:val="24"/>
                <w:szCs w:val="24"/>
              </w:rPr>
              <w:t>51,1</w:t>
            </w:r>
          </w:p>
        </w:tc>
      </w:tr>
      <w:tr w:rsidR="00F07068" w:rsidRPr="00AF3F79" w:rsidTr="00845C0E">
        <w:trPr>
          <w:trHeight w:val="300"/>
        </w:trPr>
        <w:tc>
          <w:tcPr>
            <w:tcW w:w="3561" w:type="dxa"/>
            <w:tcBorders>
              <w:top w:val="nil"/>
              <w:bottom w:val="nil"/>
            </w:tcBorders>
            <w:shd w:val="clear" w:color="auto" w:fill="auto"/>
            <w:vAlign w:val="center"/>
            <w:hideMark/>
          </w:tcPr>
          <w:p w:rsidR="00F07068" w:rsidRPr="00AF3F79" w:rsidRDefault="00F07068" w:rsidP="00EE70BB">
            <w:pPr>
              <w:spacing w:after="0" w:line="240" w:lineRule="auto"/>
              <w:jc w:val="both"/>
              <w:rPr>
                <w:rFonts w:ascii="Arial" w:eastAsia="Times New Roman" w:hAnsi="Arial" w:cs="Arial"/>
                <w:color w:val="000000"/>
                <w:sz w:val="24"/>
                <w:szCs w:val="24"/>
              </w:rPr>
            </w:pPr>
            <w:r w:rsidRPr="00AF3F79">
              <w:rPr>
                <w:rFonts w:ascii="Arial" w:eastAsia="Times New Roman" w:hAnsi="Arial" w:cs="Arial"/>
                <w:color w:val="000000"/>
                <w:sz w:val="24"/>
                <w:szCs w:val="24"/>
              </w:rPr>
              <w:t>Prótesis desajustadas</w:t>
            </w:r>
          </w:p>
        </w:tc>
        <w:tc>
          <w:tcPr>
            <w:tcW w:w="992" w:type="dxa"/>
            <w:tcBorders>
              <w:top w:val="nil"/>
              <w:bottom w:val="nil"/>
            </w:tcBorders>
            <w:shd w:val="clear" w:color="auto" w:fill="auto"/>
            <w:vAlign w:val="center"/>
            <w:hideMark/>
          </w:tcPr>
          <w:p w:rsidR="00F07068" w:rsidRPr="00AF3F79" w:rsidRDefault="00F07068" w:rsidP="00EE70BB">
            <w:pPr>
              <w:spacing w:after="0" w:line="240" w:lineRule="auto"/>
              <w:jc w:val="both"/>
              <w:rPr>
                <w:rFonts w:ascii="Arial" w:eastAsia="Times New Roman" w:hAnsi="Arial" w:cs="Arial"/>
                <w:color w:val="000000"/>
                <w:sz w:val="24"/>
                <w:szCs w:val="24"/>
              </w:rPr>
            </w:pPr>
            <w:r w:rsidRPr="00AF3F79">
              <w:rPr>
                <w:rFonts w:ascii="Arial" w:eastAsia="Times New Roman" w:hAnsi="Arial" w:cs="Arial"/>
                <w:color w:val="000000"/>
                <w:sz w:val="24"/>
                <w:szCs w:val="24"/>
              </w:rPr>
              <w:t>47</w:t>
            </w:r>
          </w:p>
        </w:tc>
        <w:tc>
          <w:tcPr>
            <w:tcW w:w="851" w:type="dxa"/>
            <w:tcBorders>
              <w:top w:val="nil"/>
              <w:bottom w:val="nil"/>
            </w:tcBorders>
            <w:shd w:val="clear" w:color="auto" w:fill="auto"/>
            <w:vAlign w:val="center"/>
            <w:hideMark/>
          </w:tcPr>
          <w:p w:rsidR="00F07068" w:rsidRPr="00AF3F79" w:rsidRDefault="00F07068" w:rsidP="00EE70BB">
            <w:pPr>
              <w:spacing w:after="0" w:line="240" w:lineRule="auto"/>
              <w:jc w:val="both"/>
              <w:rPr>
                <w:rFonts w:ascii="Arial" w:eastAsia="Times New Roman" w:hAnsi="Arial" w:cs="Arial"/>
                <w:b/>
                <w:color w:val="000000"/>
                <w:sz w:val="24"/>
                <w:szCs w:val="24"/>
              </w:rPr>
            </w:pPr>
            <w:r w:rsidRPr="00AF3F79">
              <w:rPr>
                <w:rFonts w:ascii="Arial" w:eastAsia="Times New Roman" w:hAnsi="Arial" w:cs="Arial"/>
                <w:b/>
                <w:color w:val="000000"/>
                <w:sz w:val="24"/>
                <w:szCs w:val="24"/>
              </w:rPr>
              <w:t>100</w:t>
            </w:r>
          </w:p>
        </w:tc>
      </w:tr>
      <w:tr w:rsidR="00F07068" w:rsidRPr="00AF3F79" w:rsidTr="00845C0E">
        <w:trPr>
          <w:trHeight w:val="300"/>
        </w:trPr>
        <w:tc>
          <w:tcPr>
            <w:tcW w:w="3561" w:type="dxa"/>
            <w:tcBorders>
              <w:top w:val="nil"/>
              <w:bottom w:val="single" w:sz="4" w:space="0" w:color="auto"/>
            </w:tcBorders>
            <w:shd w:val="clear" w:color="auto" w:fill="auto"/>
            <w:vAlign w:val="center"/>
            <w:hideMark/>
          </w:tcPr>
          <w:p w:rsidR="00F07068" w:rsidRPr="00AF3F79" w:rsidRDefault="00F07068" w:rsidP="00EE70BB">
            <w:pPr>
              <w:spacing w:after="0" w:line="240" w:lineRule="auto"/>
              <w:jc w:val="both"/>
              <w:rPr>
                <w:rFonts w:ascii="Arial" w:eastAsia="Times New Roman" w:hAnsi="Arial" w:cs="Arial"/>
                <w:color w:val="000000"/>
                <w:sz w:val="24"/>
                <w:szCs w:val="24"/>
              </w:rPr>
            </w:pPr>
            <w:r w:rsidRPr="00AF3F79">
              <w:rPr>
                <w:rFonts w:ascii="Arial" w:eastAsia="Times New Roman" w:hAnsi="Arial" w:cs="Arial"/>
                <w:color w:val="000000"/>
                <w:sz w:val="24"/>
                <w:szCs w:val="24"/>
              </w:rPr>
              <w:t>Deficiente calidad de la prótesis</w:t>
            </w:r>
          </w:p>
        </w:tc>
        <w:tc>
          <w:tcPr>
            <w:tcW w:w="992" w:type="dxa"/>
            <w:tcBorders>
              <w:top w:val="nil"/>
              <w:bottom w:val="single" w:sz="4" w:space="0" w:color="auto"/>
            </w:tcBorders>
            <w:shd w:val="clear" w:color="auto" w:fill="auto"/>
            <w:vAlign w:val="center"/>
            <w:hideMark/>
          </w:tcPr>
          <w:p w:rsidR="00F07068" w:rsidRPr="00AF3F79" w:rsidRDefault="00F07068" w:rsidP="00EE70BB">
            <w:pPr>
              <w:spacing w:after="0" w:line="240" w:lineRule="auto"/>
              <w:jc w:val="both"/>
              <w:rPr>
                <w:rFonts w:ascii="Arial" w:eastAsia="Times New Roman" w:hAnsi="Arial" w:cs="Arial"/>
                <w:color w:val="000000"/>
                <w:sz w:val="24"/>
                <w:szCs w:val="24"/>
              </w:rPr>
            </w:pPr>
            <w:r w:rsidRPr="00AF3F79">
              <w:rPr>
                <w:rFonts w:ascii="Arial" w:eastAsia="Times New Roman" w:hAnsi="Arial" w:cs="Arial"/>
                <w:color w:val="000000"/>
                <w:sz w:val="24"/>
                <w:szCs w:val="24"/>
              </w:rPr>
              <w:t>31</w:t>
            </w:r>
          </w:p>
        </w:tc>
        <w:tc>
          <w:tcPr>
            <w:tcW w:w="851" w:type="dxa"/>
            <w:tcBorders>
              <w:top w:val="nil"/>
              <w:bottom w:val="single" w:sz="4" w:space="0" w:color="auto"/>
            </w:tcBorders>
            <w:shd w:val="clear" w:color="auto" w:fill="auto"/>
            <w:vAlign w:val="center"/>
            <w:hideMark/>
          </w:tcPr>
          <w:p w:rsidR="00F07068" w:rsidRPr="00AF3F79" w:rsidRDefault="004957C3" w:rsidP="00EE70BB">
            <w:pPr>
              <w:spacing w:after="0" w:line="240" w:lineRule="auto"/>
              <w:jc w:val="both"/>
              <w:rPr>
                <w:rFonts w:ascii="Arial" w:eastAsia="Times New Roman" w:hAnsi="Arial" w:cs="Arial"/>
                <w:color w:val="000000"/>
                <w:sz w:val="24"/>
                <w:szCs w:val="24"/>
              </w:rPr>
            </w:pPr>
            <w:r w:rsidRPr="00AF3F79">
              <w:rPr>
                <w:rFonts w:ascii="Arial" w:eastAsia="Times New Roman" w:hAnsi="Arial" w:cs="Arial"/>
                <w:color w:val="000000"/>
                <w:sz w:val="24"/>
                <w:szCs w:val="24"/>
              </w:rPr>
              <w:t xml:space="preserve">  </w:t>
            </w:r>
            <w:r w:rsidR="00F07068" w:rsidRPr="00AF3F79">
              <w:rPr>
                <w:rFonts w:ascii="Arial" w:eastAsia="Times New Roman" w:hAnsi="Arial" w:cs="Arial"/>
                <w:color w:val="000000"/>
                <w:sz w:val="24"/>
                <w:szCs w:val="24"/>
              </w:rPr>
              <w:t>66,0</w:t>
            </w:r>
          </w:p>
        </w:tc>
      </w:tr>
    </w:tbl>
    <w:p w:rsidR="00FA7792" w:rsidRPr="00AF3F79" w:rsidRDefault="00FA7792" w:rsidP="00EE70BB">
      <w:pPr>
        <w:spacing w:before="120" w:after="120" w:line="240" w:lineRule="auto"/>
        <w:jc w:val="both"/>
        <w:rPr>
          <w:rFonts w:ascii="Arial" w:hAnsi="Arial" w:cs="Arial"/>
          <w:b/>
          <w:sz w:val="24"/>
          <w:szCs w:val="24"/>
        </w:rPr>
      </w:pPr>
    </w:p>
    <w:p w:rsidR="00EE70BB" w:rsidRDefault="00C128FA" w:rsidP="00EE70BB">
      <w:pPr>
        <w:spacing w:before="120" w:after="120" w:line="240" w:lineRule="auto"/>
        <w:jc w:val="both"/>
        <w:rPr>
          <w:rFonts w:ascii="Arial" w:hAnsi="Arial" w:cs="Arial"/>
          <w:sz w:val="24"/>
          <w:szCs w:val="24"/>
        </w:rPr>
      </w:pPr>
      <w:r w:rsidRPr="00AF3F79">
        <w:rPr>
          <w:rFonts w:ascii="Arial" w:hAnsi="Arial" w:cs="Arial"/>
          <w:sz w:val="24"/>
          <w:szCs w:val="24"/>
        </w:rPr>
        <w:t xml:space="preserve">Al analizar los </w:t>
      </w:r>
      <w:r w:rsidR="00651285" w:rsidRPr="00AF3F79">
        <w:rPr>
          <w:rFonts w:ascii="Arial" w:hAnsi="Arial" w:cs="Arial"/>
          <w:sz w:val="24"/>
          <w:szCs w:val="24"/>
        </w:rPr>
        <w:t>fac</w:t>
      </w:r>
      <w:r w:rsidR="003D24F2" w:rsidRPr="00AF3F79">
        <w:rPr>
          <w:rFonts w:ascii="Arial" w:hAnsi="Arial" w:cs="Arial"/>
          <w:sz w:val="24"/>
          <w:szCs w:val="24"/>
        </w:rPr>
        <w:t xml:space="preserve">tores de riesgo en la población, </w:t>
      </w:r>
      <w:r w:rsidR="00651285" w:rsidRPr="00AF3F79">
        <w:rPr>
          <w:rFonts w:ascii="Arial" w:hAnsi="Arial" w:cs="Arial"/>
          <w:sz w:val="24"/>
          <w:szCs w:val="24"/>
        </w:rPr>
        <w:t>las prótesis desajustadas y su uso continuo, constituyeron los de mayor influencia con 100 % y 85,1 % respectivamente.</w:t>
      </w:r>
      <w:r w:rsidR="00D85654" w:rsidRPr="00AF3F79">
        <w:rPr>
          <w:rFonts w:ascii="Arial" w:hAnsi="Arial" w:cs="Arial"/>
          <w:sz w:val="24"/>
          <w:szCs w:val="24"/>
        </w:rPr>
        <w:t xml:space="preserve"> </w:t>
      </w:r>
    </w:p>
    <w:p w:rsidR="00651285" w:rsidRPr="00AF3F79" w:rsidRDefault="00A63003" w:rsidP="00EE70BB">
      <w:pPr>
        <w:spacing w:before="120" w:after="120" w:line="240" w:lineRule="auto"/>
        <w:jc w:val="both"/>
        <w:rPr>
          <w:rFonts w:ascii="Arial" w:hAnsi="Arial" w:cs="Arial"/>
          <w:sz w:val="24"/>
          <w:szCs w:val="24"/>
        </w:rPr>
      </w:pPr>
      <w:r w:rsidRPr="00AF3F79">
        <w:rPr>
          <w:rFonts w:ascii="Arial" w:hAnsi="Arial" w:cs="Arial"/>
          <w:sz w:val="24"/>
          <w:szCs w:val="24"/>
        </w:rPr>
        <w:t xml:space="preserve">Al respecto González </w:t>
      </w:r>
      <w:proofErr w:type="spellStart"/>
      <w:r w:rsidRPr="00AF3F79">
        <w:rPr>
          <w:rFonts w:ascii="Arial" w:hAnsi="Arial" w:cs="Arial"/>
          <w:sz w:val="24"/>
          <w:szCs w:val="24"/>
        </w:rPr>
        <w:t>Beriau</w:t>
      </w:r>
      <w:proofErr w:type="spellEnd"/>
      <w:r w:rsidRPr="00AF3F79">
        <w:rPr>
          <w:rFonts w:ascii="Arial" w:hAnsi="Arial" w:cs="Arial"/>
          <w:sz w:val="24"/>
          <w:szCs w:val="24"/>
        </w:rPr>
        <w:t xml:space="preserve">, </w:t>
      </w:r>
      <w:r w:rsidR="00E55281" w:rsidRPr="00AF3F79">
        <w:rPr>
          <w:rFonts w:ascii="Arial" w:hAnsi="Arial" w:cs="Arial"/>
          <w:sz w:val="24"/>
          <w:szCs w:val="24"/>
        </w:rPr>
        <w:t>en su investigación</w:t>
      </w:r>
      <w:r w:rsidRPr="00AF3F79">
        <w:rPr>
          <w:rFonts w:ascii="Arial" w:hAnsi="Arial" w:cs="Arial"/>
          <w:sz w:val="24"/>
          <w:szCs w:val="24"/>
        </w:rPr>
        <w:t xml:space="preserve"> plantea que </w:t>
      </w:r>
      <w:r w:rsidR="00E55281" w:rsidRPr="00AF3F79">
        <w:rPr>
          <w:rFonts w:ascii="Arial" w:hAnsi="Arial" w:cs="Arial"/>
          <w:sz w:val="24"/>
          <w:szCs w:val="24"/>
        </w:rPr>
        <w:t xml:space="preserve">el </w:t>
      </w:r>
      <w:r w:rsidRPr="00AF3F79">
        <w:rPr>
          <w:rFonts w:ascii="Arial" w:hAnsi="Arial" w:cs="Arial"/>
          <w:sz w:val="24"/>
          <w:szCs w:val="24"/>
        </w:rPr>
        <w:t>uso continuo y presencia de prótesis desajustadas, se evidenciaron en mayor frecuencia</w:t>
      </w:r>
      <w:r w:rsidR="00E55281" w:rsidRPr="00AF3F79">
        <w:rPr>
          <w:rFonts w:ascii="Arial" w:hAnsi="Arial" w:cs="Arial"/>
          <w:sz w:val="24"/>
          <w:szCs w:val="24"/>
        </w:rPr>
        <w:t>.</w:t>
      </w:r>
      <w:r w:rsidR="001A2487" w:rsidRPr="00AF3F79">
        <w:rPr>
          <w:rFonts w:ascii="Arial" w:hAnsi="Arial" w:cs="Arial"/>
          <w:sz w:val="24"/>
          <w:szCs w:val="24"/>
        </w:rPr>
        <w:t xml:space="preserve"> (</w:t>
      </w:r>
      <w:r w:rsidR="00955EA3">
        <w:rPr>
          <w:rFonts w:ascii="Arial" w:hAnsi="Arial" w:cs="Arial"/>
          <w:sz w:val="24"/>
          <w:szCs w:val="24"/>
        </w:rPr>
        <w:t>13</w:t>
      </w:r>
      <w:r w:rsidR="001A2487" w:rsidRPr="00AF3F79">
        <w:rPr>
          <w:rFonts w:ascii="Arial" w:hAnsi="Arial" w:cs="Arial"/>
          <w:sz w:val="24"/>
          <w:szCs w:val="24"/>
        </w:rPr>
        <w:t>)</w:t>
      </w:r>
    </w:p>
    <w:p w:rsidR="006252BC" w:rsidRPr="00AF3F79" w:rsidRDefault="006252BC" w:rsidP="00EE70BB">
      <w:pPr>
        <w:spacing w:before="120" w:after="120" w:line="240" w:lineRule="auto"/>
        <w:jc w:val="both"/>
        <w:rPr>
          <w:rFonts w:ascii="Arial" w:hAnsi="Arial" w:cs="Arial"/>
          <w:sz w:val="24"/>
          <w:szCs w:val="24"/>
        </w:rPr>
      </w:pPr>
      <w:r w:rsidRPr="00AF3F79">
        <w:rPr>
          <w:rFonts w:ascii="Arial" w:hAnsi="Arial" w:cs="Arial"/>
          <w:sz w:val="24"/>
          <w:szCs w:val="24"/>
        </w:rPr>
        <w:t>Vera Zambrano demostró que las lesiones se agravan por la frecuencia en el uso de prótesis removible; pues en su estudio encontró 33 de 40 pacientes afectados que utilizaban la prótesis durante día y noche, sin permitir el descanso mucoso indicado.</w:t>
      </w:r>
      <w:r w:rsidR="001A2487" w:rsidRPr="00AF3F79">
        <w:rPr>
          <w:rFonts w:ascii="Arial" w:hAnsi="Arial" w:cs="Arial"/>
          <w:sz w:val="24"/>
          <w:szCs w:val="24"/>
        </w:rPr>
        <w:t xml:space="preserve"> (1</w:t>
      </w:r>
      <w:r w:rsidR="00955EA3">
        <w:rPr>
          <w:rFonts w:ascii="Arial" w:hAnsi="Arial" w:cs="Arial"/>
          <w:sz w:val="24"/>
          <w:szCs w:val="24"/>
        </w:rPr>
        <w:t>4</w:t>
      </w:r>
      <w:r w:rsidR="001A2487" w:rsidRPr="00AF3F79">
        <w:rPr>
          <w:rFonts w:ascii="Arial" w:hAnsi="Arial" w:cs="Arial"/>
          <w:sz w:val="24"/>
          <w:szCs w:val="24"/>
        </w:rPr>
        <w:t>)</w:t>
      </w:r>
    </w:p>
    <w:p w:rsidR="006252BC" w:rsidRPr="00AF3F79" w:rsidRDefault="006252BC" w:rsidP="00EE70BB">
      <w:pPr>
        <w:spacing w:line="240" w:lineRule="auto"/>
        <w:jc w:val="both"/>
        <w:rPr>
          <w:rFonts w:ascii="Arial" w:hAnsi="Arial" w:cs="Arial"/>
          <w:sz w:val="24"/>
          <w:szCs w:val="24"/>
        </w:rPr>
      </w:pPr>
      <w:r w:rsidRPr="00AF3F79">
        <w:rPr>
          <w:rFonts w:ascii="Arial" w:hAnsi="Arial" w:cs="Arial"/>
          <w:sz w:val="24"/>
          <w:szCs w:val="24"/>
        </w:rPr>
        <w:t>Por el contrario,</w:t>
      </w:r>
      <w:r w:rsidR="004B570E" w:rsidRPr="00AF3F79">
        <w:rPr>
          <w:rFonts w:ascii="Arial" w:hAnsi="Arial" w:cs="Arial"/>
          <w:sz w:val="24"/>
          <w:szCs w:val="24"/>
        </w:rPr>
        <w:t xml:space="preserve"> Dom</w:t>
      </w:r>
      <w:r w:rsidR="00AF3F79">
        <w:rPr>
          <w:rFonts w:ascii="Arial" w:hAnsi="Arial" w:cs="Arial"/>
          <w:sz w:val="24"/>
          <w:szCs w:val="24"/>
        </w:rPr>
        <w:t>ínguez Moralobo encontró</w:t>
      </w:r>
      <w:r w:rsidRPr="00AF3F79">
        <w:rPr>
          <w:rFonts w:ascii="Arial" w:hAnsi="Arial" w:cs="Arial"/>
          <w:sz w:val="24"/>
          <w:szCs w:val="24"/>
        </w:rPr>
        <w:t xml:space="preserve"> </w:t>
      </w:r>
      <w:r w:rsidR="004B570E" w:rsidRPr="00AF3F79">
        <w:rPr>
          <w:rFonts w:ascii="Arial" w:hAnsi="Arial" w:cs="Arial"/>
          <w:sz w:val="24"/>
          <w:szCs w:val="24"/>
        </w:rPr>
        <w:t>pre</w:t>
      </w:r>
      <w:r w:rsidR="00AF3F79">
        <w:rPr>
          <w:rFonts w:ascii="Arial" w:hAnsi="Arial" w:cs="Arial"/>
          <w:sz w:val="24"/>
          <w:szCs w:val="24"/>
        </w:rPr>
        <w:t>dominio del hábito de fumar e</w:t>
      </w:r>
      <w:r w:rsidR="004B570E" w:rsidRPr="00AF3F79">
        <w:rPr>
          <w:rFonts w:ascii="Arial" w:hAnsi="Arial" w:cs="Arial"/>
          <w:sz w:val="24"/>
          <w:szCs w:val="24"/>
        </w:rPr>
        <w:t xml:space="preserve"> ingestión de comidas calientes</w:t>
      </w:r>
      <w:r w:rsidR="00AF3F79">
        <w:rPr>
          <w:rFonts w:ascii="Arial" w:hAnsi="Arial" w:cs="Arial"/>
          <w:sz w:val="24"/>
          <w:szCs w:val="24"/>
        </w:rPr>
        <w:t xml:space="preserve"> como</w:t>
      </w:r>
      <w:r w:rsidR="00A755B1" w:rsidRPr="00AF3F79">
        <w:rPr>
          <w:rFonts w:ascii="Arial" w:hAnsi="Arial" w:cs="Arial"/>
          <w:sz w:val="24"/>
          <w:szCs w:val="24"/>
        </w:rPr>
        <w:t xml:space="preserve"> factores de riesgo relacionados con las lesiones</w:t>
      </w:r>
      <w:r w:rsidR="004B570E" w:rsidRPr="00AF3F79">
        <w:rPr>
          <w:rFonts w:ascii="Arial" w:hAnsi="Arial" w:cs="Arial"/>
          <w:sz w:val="24"/>
          <w:szCs w:val="24"/>
        </w:rPr>
        <w:t>. (</w:t>
      </w:r>
      <w:r w:rsidR="00955EA3">
        <w:rPr>
          <w:rFonts w:ascii="Arial" w:hAnsi="Arial" w:cs="Arial"/>
          <w:sz w:val="24"/>
          <w:szCs w:val="24"/>
        </w:rPr>
        <w:t>15</w:t>
      </w:r>
      <w:r w:rsidR="004B570E" w:rsidRPr="00AF3F79">
        <w:rPr>
          <w:rFonts w:ascii="Arial" w:hAnsi="Arial" w:cs="Arial"/>
          <w:sz w:val="24"/>
          <w:szCs w:val="24"/>
        </w:rPr>
        <w:t>)</w:t>
      </w:r>
    </w:p>
    <w:p w:rsidR="00FA7792" w:rsidRPr="00AF3F79" w:rsidRDefault="00FC6FE9" w:rsidP="00EE70BB">
      <w:pPr>
        <w:spacing w:before="120" w:after="120" w:line="240" w:lineRule="auto"/>
        <w:jc w:val="both"/>
        <w:rPr>
          <w:rFonts w:ascii="Arial" w:hAnsi="Arial" w:cs="Arial"/>
          <w:sz w:val="24"/>
          <w:szCs w:val="24"/>
        </w:rPr>
      </w:pPr>
      <w:r w:rsidRPr="00AF3F79">
        <w:rPr>
          <w:rFonts w:ascii="Arial" w:hAnsi="Arial" w:cs="Arial"/>
          <w:sz w:val="24"/>
          <w:szCs w:val="24"/>
        </w:rPr>
        <w:t>La práctica de usar prótesis por largos períodos, incluso durante el sueño da lugar a un aumento del tiempo de contacto de la mucosa con superficie del aparato, puede aumentar la degeneración de las glándulas salivales palatinas y provocar disminución del flujo salival con el consiguient</w:t>
      </w:r>
      <w:r w:rsidR="00001959" w:rsidRPr="00AF3F79">
        <w:rPr>
          <w:rFonts w:ascii="Arial" w:hAnsi="Arial" w:cs="Arial"/>
          <w:sz w:val="24"/>
          <w:szCs w:val="24"/>
        </w:rPr>
        <w:t xml:space="preserve">e empeoramiento de la lesión. </w:t>
      </w:r>
    </w:p>
    <w:p w:rsidR="00EE70BB" w:rsidRDefault="00EE70BB" w:rsidP="00EE70BB">
      <w:pPr>
        <w:spacing w:before="120" w:after="120" w:line="240" w:lineRule="auto"/>
        <w:jc w:val="both"/>
        <w:rPr>
          <w:rFonts w:ascii="Arial" w:hAnsi="Arial" w:cs="Arial"/>
          <w:b/>
          <w:sz w:val="24"/>
          <w:szCs w:val="24"/>
        </w:rPr>
      </w:pPr>
    </w:p>
    <w:p w:rsidR="003F7EBA" w:rsidRPr="00AF3F79" w:rsidRDefault="003F7EBA" w:rsidP="00EE70BB">
      <w:pPr>
        <w:spacing w:before="120" w:after="120" w:line="240" w:lineRule="auto"/>
        <w:jc w:val="both"/>
        <w:rPr>
          <w:rFonts w:ascii="Arial" w:hAnsi="Arial" w:cs="Arial"/>
          <w:b/>
          <w:sz w:val="24"/>
          <w:szCs w:val="24"/>
        </w:rPr>
      </w:pPr>
      <w:r w:rsidRPr="00AF3F79">
        <w:rPr>
          <w:rFonts w:ascii="Arial" w:hAnsi="Arial" w:cs="Arial"/>
          <w:b/>
          <w:sz w:val="24"/>
          <w:szCs w:val="24"/>
        </w:rPr>
        <w:t xml:space="preserve">CONCLUSIONES </w:t>
      </w:r>
    </w:p>
    <w:p w:rsidR="00941F09" w:rsidRPr="00AF3F79" w:rsidRDefault="003F7EBA" w:rsidP="00EE70BB">
      <w:pPr>
        <w:spacing w:before="120" w:after="120" w:line="240" w:lineRule="auto"/>
        <w:jc w:val="both"/>
        <w:rPr>
          <w:rFonts w:ascii="Arial" w:hAnsi="Arial" w:cs="Arial"/>
          <w:sz w:val="24"/>
          <w:szCs w:val="24"/>
        </w:rPr>
      </w:pPr>
      <w:r w:rsidRPr="00AF3F79">
        <w:rPr>
          <w:rFonts w:ascii="Arial" w:hAnsi="Arial" w:cs="Arial"/>
          <w:sz w:val="24"/>
          <w:szCs w:val="24"/>
        </w:rPr>
        <w:t>L</w:t>
      </w:r>
      <w:r w:rsidR="00941F09" w:rsidRPr="00AF3F79">
        <w:rPr>
          <w:rFonts w:ascii="Arial" w:hAnsi="Arial" w:cs="Arial"/>
          <w:sz w:val="24"/>
          <w:szCs w:val="24"/>
        </w:rPr>
        <w:t>a muestra estudiada con épulis fisurado se caracterizó por el uso de prótesis total superior de base acrílica, con predominio del uso del aparato por más de 10 años. Las prótesis desajustadas y su uso continuo, fueron los principales factores de riesgo asociados a la presencia de dicha lesión.</w:t>
      </w:r>
      <w:r w:rsidR="00941F09" w:rsidRPr="00AF3F79">
        <w:rPr>
          <w:rFonts w:ascii="Arial" w:hAnsi="Arial" w:cs="Arial"/>
          <w:sz w:val="24"/>
          <w:szCs w:val="24"/>
        </w:rPr>
        <w:tab/>
      </w:r>
    </w:p>
    <w:p w:rsidR="009E15E8" w:rsidRDefault="00A5329E" w:rsidP="009E15E8">
      <w:pPr>
        <w:pStyle w:val="Ttulo1"/>
        <w:spacing w:line="240" w:lineRule="auto"/>
        <w:jc w:val="both"/>
        <w:rPr>
          <w:rFonts w:ascii="Arial" w:hAnsi="Arial" w:cs="Arial"/>
          <w:b/>
          <w:color w:val="auto"/>
          <w:sz w:val="24"/>
          <w:szCs w:val="24"/>
        </w:rPr>
      </w:pPr>
      <w:bookmarkStart w:id="0" w:name="_Toc131063887"/>
      <w:r w:rsidRPr="00AF3F79">
        <w:rPr>
          <w:rFonts w:ascii="Arial" w:hAnsi="Arial" w:cs="Arial"/>
          <w:b/>
          <w:color w:val="auto"/>
          <w:sz w:val="24"/>
          <w:szCs w:val="24"/>
        </w:rPr>
        <w:t>REFERENCIAS BIBLIOGRÁFICAS</w:t>
      </w:r>
      <w:bookmarkEnd w:id="0"/>
    </w:p>
    <w:p w:rsidR="009E15E8" w:rsidRPr="009E15E8" w:rsidRDefault="009E15E8" w:rsidP="009E15E8">
      <w:pPr>
        <w:rPr>
          <w:lang w:eastAsia="en-US"/>
        </w:rPr>
      </w:pPr>
    </w:p>
    <w:p w:rsidR="00A5329E" w:rsidRPr="00AF3F79" w:rsidRDefault="00A5329E" w:rsidP="009E15E8">
      <w:pPr>
        <w:pStyle w:val="Prrafodelista"/>
        <w:numPr>
          <w:ilvl w:val="0"/>
          <w:numId w:val="3"/>
        </w:numPr>
        <w:spacing w:after="200" w:line="240" w:lineRule="auto"/>
        <w:ind w:left="0"/>
        <w:jc w:val="both"/>
        <w:rPr>
          <w:rFonts w:ascii="Arial" w:hAnsi="Arial" w:cs="Arial"/>
          <w:sz w:val="24"/>
          <w:szCs w:val="24"/>
        </w:rPr>
      </w:pPr>
      <w:r w:rsidRPr="00AF3F79">
        <w:rPr>
          <w:rFonts w:ascii="Arial" w:hAnsi="Arial" w:cs="Arial"/>
          <w:sz w:val="24"/>
          <w:szCs w:val="24"/>
        </w:rPr>
        <w:lastRenderedPageBreak/>
        <w:t xml:space="preserve">Torrecilla, R. Castro, I. Efectos del envejecimiento en la cavidad bucal. [Internet].  2020 [citado 12 Ene 2023]; 59(278): [aprox. 5 p.]. Disponible en: </w:t>
      </w:r>
      <w:r w:rsidRPr="00AF3F79">
        <w:rPr>
          <w:rFonts w:ascii="Arial" w:hAnsi="Arial" w:cs="Arial"/>
          <w:color w:val="0000FF"/>
          <w:sz w:val="24"/>
          <w:szCs w:val="24"/>
          <w:u w:val="single"/>
        </w:rPr>
        <w:t>https://www.medigraphic.com/cgibin/new/resumen.cgi?IDARTICULO=97926&amp;id2</w:t>
      </w:r>
      <w:r w:rsidRPr="00AF3F79">
        <w:rPr>
          <w:rFonts w:ascii="Arial" w:hAnsi="Arial" w:cs="Arial"/>
          <w:color w:val="0000FF"/>
          <w:sz w:val="24"/>
          <w:szCs w:val="24"/>
        </w:rPr>
        <w:t>=</w:t>
      </w:r>
    </w:p>
    <w:p w:rsidR="00A5329E" w:rsidRPr="00AF3F79" w:rsidRDefault="00A5329E" w:rsidP="00EE70BB">
      <w:pPr>
        <w:pStyle w:val="Prrafodelista"/>
        <w:numPr>
          <w:ilvl w:val="0"/>
          <w:numId w:val="3"/>
        </w:numPr>
        <w:spacing w:after="200" w:line="240" w:lineRule="auto"/>
        <w:ind w:left="0"/>
        <w:jc w:val="both"/>
        <w:rPr>
          <w:rFonts w:ascii="Arial" w:hAnsi="Arial" w:cs="Arial"/>
          <w:sz w:val="24"/>
          <w:szCs w:val="24"/>
        </w:rPr>
      </w:pPr>
      <w:proofErr w:type="spellStart"/>
      <w:r w:rsidRPr="00AF3F79">
        <w:rPr>
          <w:rFonts w:ascii="Arial" w:eastAsia="Times New Roman" w:hAnsi="Arial" w:cs="Arial"/>
          <w:sz w:val="24"/>
          <w:szCs w:val="24"/>
        </w:rPr>
        <w:t>Chilan</w:t>
      </w:r>
      <w:proofErr w:type="spellEnd"/>
      <w:r w:rsidRPr="00AF3F79">
        <w:rPr>
          <w:rFonts w:ascii="Arial" w:eastAsia="Times New Roman" w:hAnsi="Arial" w:cs="Arial"/>
          <w:sz w:val="24"/>
          <w:szCs w:val="24"/>
        </w:rPr>
        <w:t xml:space="preserve"> </w:t>
      </w:r>
      <w:proofErr w:type="spellStart"/>
      <w:r w:rsidRPr="00AF3F79">
        <w:rPr>
          <w:rFonts w:ascii="Arial" w:eastAsia="Times New Roman" w:hAnsi="Arial" w:cs="Arial"/>
          <w:sz w:val="24"/>
          <w:szCs w:val="24"/>
        </w:rPr>
        <w:t>Ormeño</w:t>
      </w:r>
      <w:proofErr w:type="spellEnd"/>
      <w:r w:rsidRPr="00AF3F79">
        <w:rPr>
          <w:rFonts w:ascii="Arial" w:eastAsia="Times New Roman" w:hAnsi="Arial" w:cs="Arial"/>
          <w:sz w:val="24"/>
          <w:szCs w:val="24"/>
        </w:rPr>
        <w:t xml:space="preserve"> AH. Prótesis total removible y sus efectos en la mucosa oral de pacientes geriátricos</w:t>
      </w:r>
      <w:r w:rsidRPr="00AF3F79">
        <w:rPr>
          <w:rFonts w:ascii="Arial" w:eastAsia="Times New Roman" w:hAnsi="Arial" w:cs="Arial"/>
          <w:iCs/>
          <w:sz w:val="24"/>
          <w:szCs w:val="24"/>
        </w:rPr>
        <w:t xml:space="preserve">. </w:t>
      </w:r>
      <w:r w:rsidRPr="00AF3F79">
        <w:rPr>
          <w:rFonts w:ascii="Arial" w:hAnsi="Arial" w:cs="Arial"/>
          <w:sz w:val="24"/>
          <w:szCs w:val="24"/>
        </w:rPr>
        <w:t xml:space="preserve">[Tesis en Internet]. Ecuador: </w:t>
      </w:r>
      <w:r w:rsidRPr="00AF3F79">
        <w:rPr>
          <w:rFonts w:ascii="Arial" w:eastAsia="Times New Roman" w:hAnsi="Arial" w:cs="Arial"/>
          <w:sz w:val="24"/>
          <w:szCs w:val="24"/>
        </w:rPr>
        <w:t>Universidad Gregorio de Portoviejo. Carrera de Odontología</w:t>
      </w:r>
      <w:r w:rsidRPr="00AF3F79">
        <w:rPr>
          <w:rFonts w:ascii="Arial" w:hAnsi="Arial" w:cs="Arial"/>
          <w:sz w:val="24"/>
          <w:szCs w:val="24"/>
        </w:rPr>
        <w:t>; © 2022 [citado 12 Ene 2023]. [aprox. 21 p.]. Disponible en:</w:t>
      </w:r>
      <w:r w:rsidRPr="00AF3F79">
        <w:rPr>
          <w:rFonts w:ascii="Arial" w:eastAsia="Times New Roman" w:hAnsi="Arial" w:cs="Arial"/>
          <w:sz w:val="24"/>
          <w:szCs w:val="24"/>
        </w:rPr>
        <w:t xml:space="preserve"> </w:t>
      </w:r>
      <w:hyperlink r:id="rId6" w:history="1">
        <w:r w:rsidRPr="00AF3F79">
          <w:rPr>
            <w:rStyle w:val="Hipervnculo"/>
            <w:rFonts w:ascii="Arial" w:hAnsi="Arial" w:cs="Arial"/>
            <w:sz w:val="24"/>
            <w:szCs w:val="24"/>
          </w:rPr>
          <w:t>http://repositorio.sangregorio.edu.ec/bitstream/123456789/2714/1/PROYECTO%20INVEST.%20CHILAN%20ALEXANDER.pdf</w:t>
        </w:r>
      </w:hyperlink>
    </w:p>
    <w:p w:rsidR="00502DB6" w:rsidRPr="00AF3F79" w:rsidRDefault="00502DB6" w:rsidP="00EE70BB">
      <w:pPr>
        <w:pStyle w:val="Prrafodelista"/>
        <w:numPr>
          <w:ilvl w:val="0"/>
          <w:numId w:val="3"/>
        </w:numPr>
        <w:spacing w:after="200" w:line="240" w:lineRule="auto"/>
        <w:ind w:left="0"/>
        <w:jc w:val="both"/>
        <w:rPr>
          <w:rFonts w:ascii="Arial" w:hAnsi="Arial" w:cs="Arial"/>
          <w:sz w:val="24"/>
          <w:szCs w:val="24"/>
        </w:rPr>
      </w:pPr>
      <w:r w:rsidRPr="00AF3F79">
        <w:rPr>
          <w:rFonts w:ascii="Arial" w:hAnsi="Arial" w:cs="Arial"/>
          <w:sz w:val="24"/>
          <w:szCs w:val="24"/>
        </w:rPr>
        <w:t xml:space="preserve">Sánchez Quintero OM, Rojas Llorente, Calzadilla Mesa XM, Bertrán Herrero </w:t>
      </w:r>
      <w:r w:rsidRPr="00AF3F79">
        <w:rPr>
          <w:rFonts w:ascii="Arial" w:eastAsia="Times New Roman" w:hAnsi="Arial" w:cs="Arial"/>
          <w:sz w:val="24"/>
          <w:szCs w:val="24"/>
        </w:rPr>
        <w:t xml:space="preserve">G. Lesiones de la mucosa bucal asociadas al uso de prótesis en adultos mayores. </w:t>
      </w:r>
      <w:proofErr w:type="spellStart"/>
      <w:r w:rsidRPr="00AF3F79">
        <w:rPr>
          <w:rFonts w:ascii="Arial" w:eastAsia="Times New Roman" w:hAnsi="Arial" w:cs="Arial"/>
          <w:sz w:val="24"/>
          <w:szCs w:val="24"/>
        </w:rPr>
        <w:t>Wajay</w:t>
      </w:r>
      <w:proofErr w:type="spellEnd"/>
      <w:r w:rsidRPr="00AF3F79">
        <w:rPr>
          <w:rFonts w:ascii="Arial" w:eastAsia="Times New Roman" w:hAnsi="Arial" w:cs="Arial"/>
          <w:sz w:val="24"/>
          <w:szCs w:val="24"/>
        </w:rPr>
        <w:t xml:space="preserve">. 2018-2019. </w:t>
      </w:r>
      <w:r w:rsidRPr="00AF3F79">
        <w:rPr>
          <w:rFonts w:ascii="Arial" w:hAnsi="Arial" w:cs="Arial"/>
          <w:sz w:val="24"/>
          <w:szCs w:val="24"/>
        </w:rPr>
        <w:t xml:space="preserve">La Habana: Congreso Internacional Estomatología 2020 [Internet]. 2020 [citado 12 Ene 2023]. [aprox. 10 p.]. Disponible en: </w:t>
      </w:r>
      <w:hyperlink r:id="rId7" w:history="1">
        <w:r w:rsidRPr="00AF3F79">
          <w:rPr>
            <w:rStyle w:val="Hipervnculo"/>
            <w:rFonts w:ascii="Arial" w:hAnsi="Arial" w:cs="Arial"/>
            <w:sz w:val="24"/>
            <w:szCs w:val="24"/>
            <w:lang w:val="en-US"/>
          </w:rPr>
          <w:t>http://estomatologia2020.sld.cu/index.php/estomatologia/2020/paper/download/123/365</w:t>
        </w:r>
      </w:hyperlink>
    </w:p>
    <w:p w:rsidR="00502DB6" w:rsidRPr="00AF3F79" w:rsidRDefault="00502DB6" w:rsidP="00EE70BB">
      <w:pPr>
        <w:pStyle w:val="Prrafodelista"/>
        <w:numPr>
          <w:ilvl w:val="0"/>
          <w:numId w:val="3"/>
        </w:numPr>
        <w:spacing w:after="200" w:line="240" w:lineRule="auto"/>
        <w:ind w:left="0"/>
        <w:jc w:val="both"/>
        <w:rPr>
          <w:rFonts w:ascii="Arial" w:hAnsi="Arial" w:cs="Arial"/>
          <w:sz w:val="24"/>
          <w:szCs w:val="24"/>
        </w:rPr>
      </w:pPr>
      <w:r w:rsidRPr="00AF3F79">
        <w:rPr>
          <w:rFonts w:ascii="Arial" w:hAnsi="Arial" w:cs="Arial"/>
          <w:sz w:val="24"/>
          <w:szCs w:val="24"/>
        </w:rPr>
        <w:t xml:space="preserve">León Velastegui MA, Gavilanes Bayas NA, Mejía Navas EX. Lesiones de la mucosa oral asociadas al uso de prótesis odontológicas en pacientes edéntulos totales. Dom. Cien. [Internet]. 2019 [citado 12 Ene 2023]; 5(1): 603-23. Disponible en: </w:t>
      </w:r>
      <w:hyperlink r:id="rId8" w:history="1">
        <w:r w:rsidRPr="00AF3F79">
          <w:rPr>
            <w:rStyle w:val="Hipervnculo"/>
            <w:rFonts w:ascii="Arial" w:hAnsi="Arial" w:cs="Arial"/>
            <w:sz w:val="24"/>
            <w:szCs w:val="24"/>
          </w:rPr>
          <w:t>https://dialnet.unirioja.es/descarga/articulo/6869924.pdf</w:t>
        </w:r>
      </w:hyperlink>
    </w:p>
    <w:p w:rsidR="00955EA3" w:rsidRPr="00955EA3" w:rsidRDefault="00502DB6" w:rsidP="00D6256C">
      <w:pPr>
        <w:pStyle w:val="Prrafodelista"/>
        <w:numPr>
          <w:ilvl w:val="0"/>
          <w:numId w:val="3"/>
        </w:numPr>
        <w:spacing w:line="240" w:lineRule="auto"/>
        <w:ind w:left="0"/>
        <w:jc w:val="both"/>
        <w:rPr>
          <w:rStyle w:val="Hipervnculo"/>
          <w:rFonts w:ascii="Arial" w:hAnsi="Arial" w:cs="Arial"/>
          <w:color w:val="0070C0"/>
          <w:sz w:val="24"/>
          <w:szCs w:val="24"/>
          <w:u w:val="none"/>
        </w:rPr>
      </w:pPr>
      <w:r w:rsidRPr="00AF3F79">
        <w:rPr>
          <w:rFonts w:ascii="Arial" w:eastAsia="Times New Roman" w:hAnsi="Arial" w:cs="Arial"/>
          <w:sz w:val="24"/>
          <w:szCs w:val="24"/>
        </w:rPr>
        <w:t xml:space="preserve">Cordero JA, </w:t>
      </w:r>
      <w:proofErr w:type="spellStart"/>
      <w:r w:rsidRPr="00AF3F79">
        <w:rPr>
          <w:rFonts w:ascii="Arial" w:eastAsia="Times New Roman" w:hAnsi="Arial" w:cs="Arial"/>
          <w:sz w:val="24"/>
          <w:szCs w:val="24"/>
        </w:rPr>
        <w:t>Barzallo</w:t>
      </w:r>
      <w:proofErr w:type="spellEnd"/>
      <w:r w:rsidRPr="00AF3F79">
        <w:rPr>
          <w:rFonts w:ascii="Arial" w:eastAsia="Times New Roman" w:hAnsi="Arial" w:cs="Arial"/>
          <w:sz w:val="24"/>
          <w:szCs w:val="24"/>
        </w:rPr>
        <w:t xml:space="preserve"> BM, Morales JG. Épulis </w:t>
      </w:r>
      <w:proofErr w:type="spellStart"/>
      <w:r w:rsidRPr="00AF3F79">
        <w:rPr>
          <w:rFonts w:ascii="Arial" w:eastAsia="Times New Roman" w:hAnsi="Arial" w:cs="Arial"/>
          <w:sz w:val="24"/>
          <w:szCs w:val="24"/>
        </w:rPr>
        <w:t>Fissuratum</w:t>
      </w:r>
      <w:proofErr w:type="spellEnd"/>
      <w:r w:rsidRPr="00AF3F79">
        <w:rPr>
          <w:rFonts w:ascii="Arial" w:eastAsia="Times New Roman" w:hAnsi="Arial" w:cs="Arial"/>
          <w:sz w:val="24"/>
          <w:szCs w:val="24"/>
        </w:rPr>
        <w:t xml:space="preserve">. Una Revisión de la Literatura. </w:t>
      </w:r>
      <w:r w:rsidRPr="00AF3F79">
        <w:rPr>
          <w:rFonts w:ascii="Arial" w:eastAsia="Times New Roman" w:hAnsi="Arial" w:cs="Arial"/>
          <w:iCs/>
          <w:sz w:val="24"/>
          <w:szCs w:val="24"/>
        </w:rPr>
        <w:t xml:space="preserve">Revista </w:t>
      </w:r>
      <w:proofErr w:type="spellStart"/>
      <w:r w:rsidRPr="00AF3F79">
        <w:rPr>
          <w:rFonts w:ascii="Arial" w:eastAsia="Times New Roman" w:hAnsi="Arial" w:cs="Arial"/>
          <w:iCs/>
          <w:sz w:val="24"/>
          <w:szCs w:val="24"/>
        </w:rPr>
        <w:t>Killkana</w:t>
      </w:r>
      <w:proofErr w:type="spellEnd"/>
      <w:r w:rsidRPr="00AF3F79">
        <w:rPr>
          <w:rFonts w:ascii="Arial" w:eastAsia="Times New Roman" w:hAnsi="Arial" w:cs="Arial"/>
          <w:iCs/>
          <w:sz w:val="24"/>
          <w:szCs w:val="24"/>
        </w:rPr>
        <w:t xml:space="preserve"> Salud y Bienestar. </w:t>
      </w:r>
      <w:r w:rsidRPr="00AF3F79">
        <w:rPr>
          <w:rFonts w:ascii="Arial" w:hAnsi="Arial" w:cs="Arial"/>
          <w:sz w:val="24"/>
          <w:szCs w:val="24"/>
        </w:rPr>
        <w:t xml:space="preserve">[Internet]. </w:t>
      </w:r>
      <w:r w:rsidRPr="00AF3F79">
        <w:rPr>
          <w:rFonts w:ascii="Arial" w:eastAsia="Times New Roman" w:hAnsi="Arial" w:cs="Arial"/>
          <w:iCs/>
          <w:sz w:val="24"/>
          <w:szCs w:val="24"/>
        </w:rPr>
        <w:t xml:space="preserve">2020 </w:t>
      </w:r>
      <w:r w:rsidRPr="00AF3F79">
        <w:rPr>
          <w:rFonts w:ascii="Arial" w:hAnsi="Arial" w:cs="Arial"/>
          <w:sz w:val="24"/>
          <w:szCs w:val="24"/>
        </w:rPr>
        <w:t xml:space="preserve">[citado 12 Ene 2023]; </w:t>
      </w:r>
      <w:r w:rsidRPr="00AF3F79">
        <w:rPr>
          <w:rFonts w:ascii="Arial" w:eastAsia="Times New Roman" w:hAnsi="Arial" w:cs="Arial"/>
          <w:iCs/>
          <w:sz w:val="24"/>
          <w:szCs w:val="24"/>
        </w:rPr>
        <w:t>4</w:t>
      </w:r>
      <w:r w:rsidRPr="00AF3F79">
        <w:rPr>
          <w:rFonts w:ascii="Arial" w:eastAsia="Times New Roman" w:hAnsi="Arial" w:cs="Arial"/>
          <w:sz w:val="24"/>
          <w:szCs w:val="24"/>
        </w:rPr>
        <w:t xml:space="preserve">(1): </w:t>
      </w:r>
      <w:r w:rsidRPr="00AF3F79">
        <w:rPr>
          <w:rFonts w:ascii="Arial" w:hAnsi="Arial" w:cs="Arial"/>
          <w:sz w:val="24"/>
          <w:szCs w:val="24"/>
        </w:rPr>
        <w:t xml:space="preserve">[aprox. 6 p.]. Disponible en: </w:t>
      </w:r>
      <w:hyperlink r:id="rId9" w:history="1">
        <w:r w:rsidRPr="00955EA3">
          <w:rPr>
            <w:rStyle w:val="Hipervnculo"/>
            <w:rFonts w:ascii="Arial" w:eastAsia="Times New Roman" w:hAnsi="Arial" w:cs="Arial"/>
            <w:color w:val="0070C0"/>
            <w:sz w:val="24"/>
            <w:szCs w:val="24"/>
          </w:rPr>
          <w:t>https://pdfs.semanticscholar.org/b486/0b46b6493e1df8caace36b415fe82561bc69.pdf</w:t>
        </w:r>
      </w:hyperlink>
      <w:bookmarkStart w:id="1" w:name="_GoBack"/>
      <w:bookmarkEnd w:id="1"/>
    </w:p>
    <w:p w:rsidR="00955EA3" w:rsidRPr="00955EA3" w:rsidRDefault="00D6256C" w:rsidP="00D6256C">
      <w:pPr>
        <w:pStyle w:val="Prrafodelista"/>
        <w:numPr>
          <w:ilvl w:val="0"/>
          <w:numId w:val="3"/>
        </w:numPr>
        <w:spacing w:line="240" w:lineRule="auto"/>
        <w:ind w:left="0"/>
        <w:jc w:val="both"/>
        <w:rPr>
          <w:rFonts w:ascii="Arial" w:hAnsi="Arial" w:cs="Arial"/>
          <w:sz w:val="24"/>
          <w:szCs w:val="24"/>
        </w:rPr>
      </w:pPr>
      <w:r w:rsidRPr="00955EA3">
        <w:rPr>
          <w:rFonts w:ascii="Arial" w:hAnsi="Arial" w:cs="Arial"/>
          <w:sz w:val="24"/>
          <w:szCs w:val="24"/>
        </w:rPr>
        <w:t xml:space="preserve">García Orellana BA, León </w:t>
      </w:r>
      <w:proofErr w:type="spellStart"/>
      <w:r w:rsidRPr="00955EA3">
        <w:rPr>
          <w:rFonts w:ascii="Arial" w:hAnsi="Arial" w:cs="Arial"/>
          <w:sz w:val="24"/>
          <w:szCs w:val="24"/>
        </w:rPr>
        <w:t>Vintimilla</w:t>
      </w:r>
      <w:proofErr w:type="spellEnd"/>
      <w:r w:rsidRPr="00955EA3">
        <w:rPr>
          <w:rFonts w:ascii="Arial" w:hAnsi="Arial" w:cs="Arial"/>
          <w:sz w:val="24"/>
          <w:szCs w:val="24"/>
        </w:rPr>
        <w:t xml:space="preserve"> M de L, Cornejo Córdova MA. Hiperplasia Fibrosa Inflamatoria: Reporte de un caso. HJCA [Internet]. 2021 [citado 12 Ene 2023]; 13(2): 136-0. Disponible en: </w:t>
      </w:r>
      <w:hyperlink r:id="rId10" w:history="1">
        <w:r w:rsidR="00955EA3" w:rsidRPr="00955EA3">
          <w:rPr>
            <w:rStyle w:val="Hipervnculo"/>
            <w:rFonts w:ascii="Arial" w:hAnsi="Arial" w:cs="Arial"/>
            <w:color w:val="0070C0"/>
            <w:sz w:val="24"/>
            <w:szCs w:val="24"/>
          </w:rPr>
          <w:t>https://revistamedicahjca.iess.gob.ec/ojs/index.php/HJCA/article/view/666</w:t>
        </w:r>
      </w:hyperlink>
    </w:p>
    <w:p w:rsidR="00955EA3" w:rsidRPr="00955EA3" w:rsidRDefault="00D6256C" w:rsidP="00955EA3">
      <w:pPr>
        <w:pStyle w:val="Prrafodelista"/>
        <w:numPr>
          <w:ilvl w:val="0"/>
          <w:numId w:val="3"/>
        </w:numPr>
        <w:spacing w:line="240" w:lineRule="auto"/>
        <w:ind w:left="0"/>
        <w:jc w:val="both"/>
        <w:rPr>
          <w:rFonts w:ascii="Arial" w:hAnsi="Arial" w:cs="Arial"/>
          <w:color w:val="0070C0"/>
          <w:sz w:val="24"/>
          <w:szCs w:val="24"/>
        </w:rPr>
      </w:pPr>
      <w:r w:rsidRPr="00955EA3">
        <w:rPr>
          <w:rFonts w:ascii="Arial" w:hAnsi="Arial" w:cs="Arial"/>
          <w:sz w:val="24"/>
          <w:szCs w:val="24"/>
        </w:rPr>
        <w:t xml:space="preserve">Toscano Suárez II. Diagnóstico y remoción quirúrgica de una hiperplasia fibrosa inflamatoria: reporte de caso clínico. [Tesis en Internet]. Ecuador: Universidad Regional Autónoma de los Andes; © 2020 [citado 12 Ene 2023]; [aprox. 78 p.]. Disponible en: </w:t>
      </w:r>
      <w:hyperlink r:id="rId11" w:history="1">
        <w:r w:rsidR="00955EA3" w:rsidRPr="00955EA3">
          <w:rPr>
            <w:rStyle w:val="Hipervnculo"/>
            <w:rFonts w:ascii="Arial" w:hAnsi="Arial" w:cs="Arial"/>
            <w:color w:val="0070C0"/>
            <w:sz w:val="24"/>
            <w:szCs w:val="24"/>
          </w:rPr>
          <w:t>http://dspace.uniandes.edu.ec/handle/123456789/10969</w:t>
        </w:r>
      </w:hyperlink>
    </w:p>
    <w:p w:rsidR="00955EA3" w:rsidRPr="00955EA3" w:rsidRDefault="00955EA3" w:rsidP="00955EA3">
      <w:pPr>
        <w:pStyle w:val="Prrafodelista"/>
        <w:numPr>
          <w:ilvl w:val="0"/>
          <w:numId w:val="3"/>
        </w:numPr>
        <w:spacing w:line="240" w:lineRule="auto"/>
        <w:ind w:left="0"/>
        <w:jc w:val="both"/>
        <w:rPr>
          <w:rFonts w:ascii="Arial" w:hAnsi="Arial" w:cs="Arial"/>
          <w:color w:val="0070C0"/>
          <w:sz w:val="24"/>
          <w:szCs w:val="24"/>
        </w:rPr>
      </w:pPr>
      <w:r w:rsidRPr="00955EA3">
        <w:rPr>
          <w:rFonts w:ascii="Arial" w:hAnsi="Arial" w:cs="Arial"/>
          <w:sz w:val="24"/>
          <w:szCs w:val="24"/>
        </w:rPr>
        <w:t xml:space="preserve">Ramírez Barrios A, González Méndez FR. Afecciones bucales y factores de riesgo en adultos mayores portadores de prótesis dental. </w:t>
      </w:r>
      <w:proofErr w:type="spellStart"/>
      <w:r w:rsidRPr="00955EA3">
        <w:rPr>
          <w:rFonts w:ascii="Arial" w:hAnsi="Arial" w:cs="Arial"/>
          <w:sz w:val="24"/>
          <w:szCs w:val="24"/>
        </w:rPr>
        <w:t>Rev</w:t>
      </w:r>
      <w:proofErr w:type="spellEnd"/>
      <w:r w:rsidRPr="00955EA3">
        <w:rPr>
          <w:rFonts w:ascii="Arial" w:hAnsi="Arial" w:cs="Arial"/>
          <w:sz w:val="24"/>
          <w:szCs w:val="24"/>
        </w:rPr>
        <w:t xml:space="preserve"> Ciencias Médicas [Internet]. 2022 [citado 12 Ene 2023]; 26(4): e5412. Disponible en: </w:t>
      </w:r>
      <w:hyperlink r:id="rId12" w:history="1">
        <w:r w:rsidRPr="00955EA3">
          <w:rPr>
            <w:rStyle w:val="Hipervnculo"/>
            <w:rFonts w:ascii="Arial" w:hAnsi="Arial" w:cs="Arial"/>
            <w:color w:val="0070C0"/>
            <w:sz w:val="24"/>
            <w:szCs w:val="24"/>
          </w:rPr>
          <w:t>http://revcmpinar.sld.cu/index.php/publicaciones/article/view/5412</w:t>
        </w:r>
      </w:hyperlink>
    </w:p>
    <w:p w:rsidR="00955EA3" w:rsidRPr="00955EA3" w:rsidRDefault="00955EA3" w:rsidP="00955EA3">
      <w:pPr>
        <w:pStyle w:val="Prrafodelista"/>
        <w:numPr>
          <w:ilvl w:val="0"/>
          <w:numId w:val="3"/>
        </w:numPr>
        <w:spacing w:line="240" w:lineRule="auto"/>
        <w:ind w:left="0"/>
        <w:jc w:val="both"/>
        <w:rPr>
          <w:rFonts w:ascii="Arial" w:hAnsi="Arial" w:cs="Arial"/>
          <w:sz w:val="24"/>
          <w:szCs w:val="24"/>
        </w:rPr>
      </w:pPr>
      <w:r w:rsidRPr="00955EA3">
        <w:rPr>
          <w:rFonts w:ascii="Arial" w:hAnsi="Arial" w:cs="Arial"/>
          <w:sz w:val="24"/>
          <w:szCs w:val="24"/>
        </w:rPr>
        <w:t xml:space="preserve">González </w:t>
      </w:r>
      <w:proofErr w:type="spellStart"/>
      <w:r w:rsidRPr="00955EA3">
        <w:rPr>
          <w:rFonts w:ascii="Arial" w:hAnsi="Arial" w:cs="Arial"/>
          <w:sz w:val="24"/>
          <w:szCs w:val="24"/>
        </w:rPr>
        <w:t>Beriau</w:t>
      </w:r>
      <w:proofErr w:type="spellEnd"/>
      <w:r w:rsidRPr="00955EA3">
        <w:rPr>
          <w:rFonts w:ascii="Arial" w:hAnsi="Arial" w:cs="Arial"/>
          <w:sz w:val="24"/>
          <w:szCs w:val="24"/>
        </w:rPr>
        <w:t xml:space="preserve"> Y, Marrero Santana L. Lesiones de la mucosa asociadas al uso de prótesis estomatológica en pacientes adultos mayores. </w:t>
      </w:r>
      <w:proofErr w:type="spellStart"/>
      <w:r w:rsidRPr="00955EA3">
        <w:rPr>
          <w:rFonts w:ascii="Arial" w:hAnsi="Arial" w:cs="Arial"/>
          <w:sz w:val="24"/>
          <w:szCs w:val="24"/>
        </w:rPr>
        <w:t>Medisur</w:t>
      </w:r>
      <w:proofErr w:type="spellEnd"/>
      <w:r w:rsidRPr="00955EA3">
        <w:rPr>
          <w:rFonts w:ascii="Arial" w:hAnsi="Arial" w:cs="Arial"/>
          <w:sz w:val="24"/>
          <w:szCs w:val="24"/>
        </w:rPr>
        <w:t xml:space="preserve"> [Internet]. 2022 Oct [citado 12 Ene 2023]; 20(5): 864-9. Disponible en: </w:t>
      </w:r>
      <w:r w:rsidRPr="00955EA3">
        <w:rPr>
          <w:rFonts w:ascii="Arial" w:hAnsi="Arial" w:cs="Arial"/>
          <w:color w:val="0070C0"/>
          <w:sz w:val="24"/>
          <w:szCs w:val="24"/>
        </w:rPr>
        <w:t>http://scielo.sld.cu/scielo.php?script=sci_arttext&amp;pid=S1727-897X2022000500864&amp;lng=es.</w:t>
      </w:r>
    </w:p>
    <w:p w:rsidR="00502DB6" w:rsidRPr="00AF3F79" w:rsidRDefault="00502DB6" w:rsidP="00EE70BB">
      <w:pPr>
        <w:pStyle w:val="Prrafodelista"/>
        <w:numPr>
          <w:ilvl w:val="0"/>
          <w:numId w:val="3"/>
        </w:numPr>
        <w:spacing w:after="200" w:line="240" w:lineRule="auto"/>
        <w:ind w:left="0"/>
        <w:jc w:val="both"/>
        <w:rPr>
          <w:rStyle w:val="Hipervnculo"/>
          <w:rFonts w:ascii="Arial" w:hAnsi="Arial" w:cs="Arial"/>
          <w:sz w:val="24"/>
          <w:szCs w:val="24"/>
        </w:rPr>
      </w:pPr>
      <w:r w:rsidRPr="00AF3F79">
        <w:rPr>
          <w:rFonts w:ascii="Arial" w:hAnsi="Arial" w:cs="Arial"/>
          <w:sz w:val="24"/>
          <w:szCs w:val="24"/>
        </w:rPr>
        <w:t xml:space="preserve">Ramírez Barrios A, González Méndez FR. Afecciones bucales y factores de riesgo en adultos mayores portadores de prótesis dental. </w:t>
      </w:r>
      <w:proofErr w:type="spellStart"/>
      <w:r w:rsidRPr="00AF3F79">
        <w:rPr>
          <w:rFonts w:ascii="Arial" w:hAnsi="Arial" w:cs="Arial"/>
          <w:sz w:val="24"/>
          <w:szCs w:val="24"/>
        </w:rPr>
        <w:t>Rev</w:t>
      </w:r>
      <w:proofErr w:type="spellEnd"/>
      <w:r w:rsidRPr="00AF3F79">
        <w:rPr>
          <w:rFonts w:ascii="Arial" w:hAnsi="Arial" w:cs="Arial"/>
          <w:sz w:val="24"/>
          <w:szCs w:val="24"/>
        </w:rPr>
        <w:t xml:space="preserve"> Ciencias Médicas [Internet]. 2022 [citado 12 Ene 2023]; 26(4): e5412. Disponible en: </w:t>
      </w:r>
      <w:hyperlink r:id="rId13" w:history="1">
        <w:r w:rsidRPr="00AF3F79">
          <w:rPr>
            <w:rStyle w:val="Hipervnculo"/>
            <w:rFonts w:ascii="Arial" w:hAnsi="Arial" w:cs="Arial"/>
            <w:sz w:val="24"/>
            <w:szCs w:val="24"/>
          </w:rPr>
          <w:t>http://revcmpinar.sld.cu/index.php/publicaciones/article/view/5412</w:t>
        </w:r>
      </w:hyperlink>
    </w:p>
    <w:p w:rsidR="00A679E0" w:rsidRPr="00AF3F79" w:rsidRDefault="00A679E0" w:rsidP="00EE70BB">
      <w:pPr>
        <w:pStyle w:val="Prrafodelista"/>
        <w:numPr>
          <w:ilvl w:val="0"/>
          <w:numId w:val="3"/>
        </w:numPr>
        <w:spacing w:after="200" w:line="240" w:lineRule="auto"/>
        <w:ind w:left="0"/>
        <w:jc w:val="both"/>
        <w:rPr>
          <w:rFonts w:ascii="Arial" w:hAnsi="Arial" w:cs="Arial"/>
          <w:sz w:val="24"/>
          <w:szCs w:val="24"/>
        </w:rPr>
      </w:pPr>
      <w:r w:rsidRPr="00AF3F79">
        <w:rPr>
          <w:rFonts w:ascii="Arial" w:hAnsi="Arial" w:cs="Arial"/>
          <w:sz w:val="24"/>
          <w:szCs w:val="24"/>
        </w:rPr>
        <w:t xml:space="preserve">Cruz Sixto D, Palacios Sixto AJ, Perdomo Acosta AD, González Camejo DC, Arencibia García E. Factores causales en la aparición de lesiones bucales en </w:t>
      </w:r>
      <w:r w:rsidRPr="00AF3F79">
        <w:rPr>
          <w:rFonts w:ascii="Arial" w:hAnsi="Arial" w:cs="Arial"/>
          <w:sz w:val="24"/>
          <w:szCs w:val="24"/>
        </w:rPr>
        <w:lastRenderedPageBreak/>
        <w:t xml:space="preserve">adultos mayores. Univ Méd Pinareña [Internet]. 2020 [citado 12 Ene 2023]; 16(2): e422. Disponible en: </w:t>
      </w:r>
      <w:hyperlink r:id="rId14" w:history="1">
        <w:r w:rsidRPr="00AF3F79">
          <w:rPr>
            <w:rStyle w:val="Hipervnculo"/>
            <w:rFonts w:ascii="Arial" w:hAnsi="Arial" w:cs="Arial"/>
            <w:sz w:val="24"/>
            <w:szCs w:val="24"/>
          </w:rPr>
          <w:t>http://www.revgaleno.sld.cu/index.php/ump/article/view/422</w:t>
        </w:r>
      </w:hyperlink>
    </w:p>
    <w:p w:rsidR="00EE2067" w:rsidRPr="00AF3F79" w:rsidRDefault="00EE2067" w:rsidP="00EE70BB">
      <w:pPr>
        <w:pStyle w:val="Prrafodelista"/>
        <w:numPr>
          <w:ilvl w:val="0"/>
          <w:numId w:val="3"/>
        </w:numPr>
        <w:spacing w:line="240" w:lineRule="auto"/>
        <w:ind w:left="0"/>
        <w:jc w:val="both"/>
        <w:rPr>
          <w:rFonts w:ascii="Arial" w:hAnsi="Arial" w:cs="Arial"/>
          <w:sz w:val="24"/>
          <w:szCs w:val="24"/>
        </w:rPr>
      </w:pPr>
      <w:r w:rsidRPr="00AF3F79">
        <w:rPr>
          <w:rFonts w:ascii="Arial" w:hAnsi="Arial" w:cs="Arial"/>
          <w:sz w:val="24"/>
          <w:szCs w:val="24"/>
        </w:rPr>
        <w:t xml:space="preserve">Rodríguez Calzadilla OL. Rodríguez Aparicio A. Rodríguez </w:t>
      </w:r>
      <w:proofErr w:type="spellStart"/>
      <w:r w:rsidRPr="00AF3F79">
        <w:rPr>
          <w:rFonts w:ascii="Arial" w:hAnsi="Arial" w:cs="Arial"/>
          <w:sz w:val="24"/>
          <w:szCs w:val="24"/>
        </w:rPr>
        <w:t>Sarduy</w:t>
      </w:r>
      <w:proofErr w:type="spellEnd"/>
      <w:r w:rsidRPr="00AF3F79">
        <w:rPr>
          <w:rFonts w:ascii="Arial" w:hAnsi="Arial" w:cs="Arial"/>
          <w:sz w:val="24"/>
          <w:szCs w:val="24"/>
        </w:rPr>
        <w:t xml:space="preserve"> R. Lesiones de la mucosa bucal en pacientes rehabilitados con prótesis estomatológica acrílica total removible. R</w:t>
      </w:r>
      <w:r w:rsidRPr="00AF3F79">
        <w:rPr>
          <w:rFonts w:ascii="Arial" w:hAnsi="Arial" w:cs="Arial"/>
          <w:iCs/>
          <w:sz w:val="24"/>
          <w:szCs w:val="24"/>
        </w:rPr>
        <w:t xml:space="preserve">ehabilitación. </w:t>
      </w:r>
      <w:r w:rsidRPr="00AF3F79">
        <w:rPr>
          <w:rFonts w:ascii="Arial" w:hAnsi="Arial" w:cs="Arial"/>
          <w:sz w:val="24"/>
          <w:szCs w:val="24"/>
        </w:rPr>
        <w:t xml:space="preserve">[Internet]. 2020 [citado 12 Ene 2023]; </w:t>
      </w:r>
      <w:r w:rsidRPr="00AF3F79">
        <w:rPr>
          <w:rFonts w:ascii="Arial" w:hAnsi="Arial" w:cs="Arial"/>
          <w:iCs/>
          <w:sz w:val="24"/>
          <w:szCs w:val="24"/>
        </w:rPr>
        <w:t>3(</w:t>
      </w:r>
      <w:r w:rsidRPr="00AF3F79">
        <w:rPr>
          <w:rFonts w:ascii="Arial" w:hAnsi="Arial" w:cs="Arial"/>
          <w:sz w:val="24"/>
          <w:szCs w:val="24"/>
        </w:rPr>
        <w:t xml:space="preserve">5: [aprox. 14 p.]. Disponible en: </w:t>
      </w:r>
      <w:hyperlink r:id="rId15" w:history="1">
        <w:r w:rsidRPr="00AF3F79">
          <w:rPr>
            <w:rStyle w:val="Hipervnculo"/>
            <w:rFonts w:ascii="Arial" w:hAnsi="Arial" w:cs="Arial"/>
            <w:sz w:val="24"/>
            <w:szCs w:val="24"/>
          </w:rPr>
          <w:t>http://www.calimay2020.sld.cu/index.php/calymay/2020/paper/download/76/62</w:t>
        </w:r>
      </w:hyperlink>
    </w:p>
    <w:p w:rsidR="00EE2067" w:rsidRPr="00AF3F79" w:rsidRDefault="00EE2067" w:rsidP="00EE70BB">
      <w:pPr>
        <w:pStyle w:val="Prrafodelista"/>
        <w:numPr>
          <w:ilvl w:val="0"/>
          <w:numId w:val="3"/>
        </w:numPr>
        <w:spacing w:before="100" w:beforeAutospacing="1" w:after="100" w:afterAutospacing="1" w:line="240" w:lineRule="auto"/>
        <w:ind w:left="0"/>
        <w:jc w:val="both"/>
        <w:rPr>
          <w:rFonts w:ascii="Arial" w:hAnsi="Arial" w:cs="Arial"/>
          <w:sz w:val="24"/>
          <w:szCs w:val="24"/>
        </w:rPr>
      </w:pPr>
      <w:r w:rsidRPr="00AF3F79">
        <w:rPr>
          <w:rFonts w:ascii="Arial" w:hAnsi="Arial" w:cs="Arial"/>
          <w:sz w:val="24"/>
          <w:szCs w:val="24"/>
        </w:rPr>
        <w:t xml:space="preserve">González Beriau Y, Marrero Santana L. Lesiones de la mucosa asociadas al uso de prótesis estomatológica en pacientes adultos mayores. </w:t>
      </w:r>
      <w:proofErr w:type="spellStart"/>
      <w:r w:rsidRPr="00AF3F79">
        <w:rPr>
          <w:rFonts w:ascii="Arial" w:hAnsi="Arial" w:cs="Arial"/>
          <w:sz w:val="24"/>
          <w:szCs w:val="24"/>
        </w:rPr>
        <w:t>Medisur</w:t>
      </w:r>
      <w:proofErr w:type="spellEnd"/>
      <w:r w:rsidRPr="00AF3F79">
        <w:rPr>
          <w:rFonts w:ascii="Arial" w:hAnsi="Arial" w:cs="Arial"/>
          <w:sz w:val="24"/>
          <w:szCs w:val="24"/>
        </w:rPr>
        <w:t xml:space="preserve"> [Internet]. 2022 Oct [citado 12 Ene 2023]; 20(5): 864-9. Disponible en: </w:t>
      </w:r>
      <w:hyperlink r:id="rId16" w:history="1">
        <w:r w:rsidRPr="00AF3F79">
          <w:rPr>
            <w:rStyle w:val="Hipervnculo"/>
            <w:rFonts w:ascii="Arial" w:hAnsi="Arial" w:cs="Arial"/>
            <w:sz w:val="24"/>
            <w:szCs w:val="24"/>
          </w:rPr>
          <w:t>http://scielo.sld.cu/scielo.php?script=sci_arttext&amp;pid=S1727-897X2022000500864&amp;lng=es</w:t>
        </w:r>
      </w:hyperlink>
      <w:r w:rsidRPr="00AF3F79">
        <w:rPr>
          <w:rFonts w:ascii="Arial" w:hAnsi="Arial" w:cs="Arial"/>
          <w:sz w:val="24"/>
          <w:szCs w:val="24"/>
        </w:rPr>
        <w:t>.</w:t>
      </w:r>
    </w:p>
    <w:p w:rsidR="00FF5177" w:rsidRPr="00AF3F79" w:rsidRDefault="00FF5177" w:rsidP="00EE70BB">
      <w:pPr>
        <w:pStyle w:val="Prrafodelista"/>
        <w:numPr>
          <w:ilvl w:val="0"/>
          <w:numId w:val="3"/>
        </w:numPr>
        <w:spacing w:after="200" w:line="240" w:lineRule="auto"/>
        <w:ind w:left="0"/>
        <w:jc w:val="both"/>
        <w:rPr>
          <w:rFonts w:ascii="Arial" w:hAnsi="Arial" w:cs="Arial"/>
          <w:sz w:val="24"/>
          <w:szCs w:val="24"/>
        </w:rPr>
      </w:pPr>
      <w:r w:rsidRPr="00AF3F79">
        <w:rPr>
          <w:rStyle w:val="toc-cit-page"/>
          <w:rFonts w:ascii="Arial" w:hAnsi="Arial" w:cs="Arial"/>
          <w:sz w:val="24"/>
          <w:szCs w:val="24"/>
          <w:shd w:val="clear" w:color="auto" w:fill="FFFFFF"/>
        </w:rPr>
        <w:t>Vera Zambrano JD</w:t>
      </w:r>
      <w:r w:rsidRPr="00AF3F79">
        <w:rPr>
          <w:rStyle w:val="toc-cit-page"/>
          <w:rFonts w:ascii="Arial" w:hAnsi="Arial" w:cs="Arial"/>
          <w:color w:val="000000"/>
          <w:sz w:val="24"/>
          <w:szCs w:val="24"/>
          <w:shd w:val="clear" w:color="auto" w:fill="FFFFFF"/>
        </w:rPr>
        <w:t xml:space="preserve">. Prevalencia de patologías bucales asociadas a uso de prótesis removibles en pacientes adultos. Trabajo de grado previo a la obtención del título de odontóloga. Universidad de Guayaquil; 2019. </w:t>
      </w:r>
      <w:r w:rsidRPr="00AF3F79">
        <w:rPr>
          <w:rFonts w:ascii="Arial" w:hAnsi="Arial" w:cs="Arial"/>
          <w:sz w:val="24"/>
          <w:szCs w:val="24"/>
        </w:rPr>
        <w:t xml:space="preserve">[Tesis en Internet]. Ecuador: </w:t>
      </w:r>
      <w:r w:rsidRPr="00AF3F79">
        <w:rPr>
          <w:rStyle w:val="toc-cit-page"/>
          <w:rFonts w:ascii="Arial" w:hAnsi="Arial" w:cs="Arial"/>
          <w:color w:val="000000"/>
          <w:sz w:val="24"/>
          <w:szCs w:val="24"/>
          <w:shd w:val="clear" w:color="auto" w:fill="FFFFFF"/>
        </w:rPr>
        <w:t>Universidad de Guayaquil</w:t>
      </w:r>
      <w:r w:rsidRPr="00AF3F79">
        <w:rPr>
          <w:rFonts w:ascii="Arial" w:hAnsi="Arial" w:cs="Arial"/>
          <w:sz w:val="24"/>
          <w:szCs w:val="24"/>
        </w:rPr>
        <w:t xml:space="preserve">; © 2019 [citado 12 Ene 2023]; [aprox. 108 p.]. Disponible en: </w:t>
      </w:r>
      <w:hyperlink r:id="rId17" w:history="1">
        <w:r w:rsidRPr="00AF3F79">
          <w:rPr>
            <w:rStyle w:val="Hipervnculo"/>
            <w:rFonts w:ascii="Arial" w:hAnsi="Arial" w:cs="Arial"/>
            <w:sz w:val="24"/>
            <w:szCs w:val="24"/>
          </w:rPr>
          <w:t>http://repositorio.ug.edu.ec/handle/redug/40321</w:t>
        </w:r>
      </w:hyperlink>
    </w:p>
    <w:p w:rsidR="00001959" w:rsidRPr="00AF3F79" w:rsidRDefault="00001959" w:rsidP="00EE70BB">
      <w:pPr>
        <w:pStyle w:val="Prrafodelista"/>
        <w:numPr>
          <w:ilvl w:val="0"/>
          <w:numId w:val="3"/>
        </w:numPr>
        <w:spacing w:after="0" w:line="240" w:lineRule="auto"/>
        <w:ind w:left="0"/>
        <w:jc w:val="both"/>
        <w:rPr>
          <w:rFonts w:ascii="Arial" w:hAnsi="Arial" w:cs="Arial"/>
          <w:sz w:val="24"/>
          <w:szCs w:val="24"/>
        </w:rPr>
      </w:pPr>
      <w:r w:rsidRPr="00AF3F79">
        <w:rPr>
          <w:rFonts w:ascii="Arial" w:hAnsi="Arial" w:cs="Arial"/>
          <w:sz w:val="24"/>
          <w:szCs w:val="24"/>
        </w:rPr>
        <w:t xml:space="preserve">Domínguez Moralobo RA, Vázquez Blanco E, </w:t>
      </w:r>
      <w:proofErr w:type="spellStart"/>
      <w:r w:rsidRPr="00AF3F79">
        <w:rPr>
          <w:rFonts w:ascii="Arial" w:hAnsi="Arial" w:cs="Arial"/>
          <w:sz w:val="24"/>
          <w:szCs w:val="24"/>
        </w:rPr>
        <w:t>Valerino</w:t>
      </w:r>
      <w:proofErr w:type="spellEnd"/>
      <w:r w:rsidRPr="00AF3F79">
        <w:rPr>
          <w:rFonts w:ascii="Arial" w:hAnsi="Arial" w:cs="Arial"/>
          <w:sz w:val="24"/>
          <w:szCs w:val="24"/>
        </w:rPr>
        <w:t xml:space="preserve"> Guzmán E. </w:t>
      </w:r>
      <w:r w:rsidRPr="00AF3F79">
        <w:rPr>
          <w:rFonts w:ascii="Arial" w:eastAsia="Times New Roman" w:hAnsi="Arial" w:cs="Arial"/>
          <w:sz w:val="24"/>
          <w:szCs w:val="24"/>
        </w:rPr>
        <w:t>Lesiones bucales y factores de riesgo asociados al cáncer bucal en la población adulto mayor. Granma</w:t>
      </w:r>
      <w:r w:rsidRPr="00AF3F79">
        <w:rPr>
          <w:rFonts w:ascii="Arial" w:hAnsi="Arial" w:cs="Arial"/>
          <w:sz w:val="24"/>
          <w:szCs w:val="24"/>
        </w:rPr>
        <w:t xml:space="preserve">: Segundo Congreso Virtual de Ciencias Básicas Biomédicas. </w:t>
      </w:r>
      <w:proofErr w:type="spellStart"/>
      <w:r w:rsidRPr="00AF3F79">
        <w:rPr>
          <w:rFonts w:ascii="Arial" w:eastAsia="Times New Roman" w:hAnsi="Arial" w:cs="Arial"/>
          <w:iCs/>
          <w:sz w:val="24"/>
          <w:szCs w:val="24"/>
        </w:rPr>
        <w:t>Cibamanz</w:t>
      </w:r>
      <w:proofErr w:type="spellEnd"/>
      <w:r w:rsidRPr="00AF3F79">
        <w:rPr>
          <w:rFonts w:ascii="Arial" w:eastAsia="Times New Roman" w:hAnsi="Arial" w:cs="Arial"/>
          <w:iCs/>
          <w:sz w:val="24"/>
          <w:szCs w:val="24"/>
        </w:rPr>
        <w:t xml:space="preserve"> 2021</w:t>
      </w:r>
      <w:r w:rsidRPr="00AF3F79">
        <w:rPr>
          <w:rFonts w:ascii="Arial" w:hAnsi="Arial" w:cs="Arial"/>
          <w:sz w:val="24"/>
          <w:szCs w:val="24"/>
        </w:rPr>
        <w:t>.  [Internet]. 2021[citado 12 Ene 2023]; [aprox. 15 p.]. Disponible en:</w:t>
      </w:r>
      <w:hyperlink r:id="rId18" w:history="1">
        <w:r w:rsidRPr="00AF3F79">
          <w:rPr>
            <w:rStyle w:val="Hipervnculo"/>
            <w:rFonts w:ascii="Arial" w:hAnsi="Arial" w:cs="Arial"/>
            <w:sz w:val="24"/>
            <w:szCs w:val="24"/>
          </w:rPr>
          <w:t>https://cibamanz2021.sld.cu/index.php/cibamanz/cibamanz2021/paper/view/161/0</w:t>
        </w:r>
      </w:hyperlink>
    </w:p>
    <w:p w:rsidR="00502DB6" w:rsidRPr="00AF3F79" w:rsidRDefault="00502DB6" w:rsidP="00EE70BB">
      <w:pPr>
        <w:pStyle w:val="Prrafodelista"/>
        <w:spacing w:line="240" w:lineRule="auto"/>
        <w:ind w:left="0"/>
        <w:jc w:val="both"/>
        <w:rPr>
          <w:rFonts w:ascii="Arial" w:hAnsi="Arial" w:cs="Arial"/>
          <w:sz w:val="24"/>
          <w:szCs w:val="24"/>
        </w:rPr>
      </w:pPr>
    </w:p>
    <w:p w:rsidR="00F55702" w:rsidRPr="00AF3F79" w:rsidRDefault="00F55702" w:rsidP="00EE70BB">
      <w:pPr>
        <w:spacing w:line="360" w:lineRule="auto"/>
        <w:jc w:val="both"/>
        <w:rPr>
          <w:rFonts w:ascii="Arial" w:hAnsi="Arial" w:cs="Arial"/>
          <w:sz w:val="24"/>
          <w:szCs w:val="24"/>
        </w:rPr>
      </w:pPr>
    </w:p>
    <w:sectPr w:rsidR="00F55702" w:rsidRPr="00AF3F79" w:rsidSect="00EE70BB">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3"/>
    <w:multiLevelType w:val="hybridMultilevel"/>
    <w:tmpl w:val="8050DA88"/>
    <w:lvl w:ilvl="0" w:tplc="FFFFFFFF">
      <w:start w:val="3"/>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0000014"/>
    <w:multiLevelType w:val="hybridMultilevel"/>
    <w:tmpl w:val="D6AE7EA2"/>
    <w:lvl w:ilvl="0" w:tplc="0C0A0007">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00000019"/>
    <w:multiLevelType w:val="hybridMultilevel"/>
    <w:tmpl w:val="05A86654"/>
    <w:lvl w:ilvl="0" w:tplc="2D3245AC">
      <w:start w:val="1"/>
      <w:numFmt w:val="decimal"/>
      <w:lvlText w:val="%1."/>
      <w:lvlJc w:val="left"/>
      <w:pPr>
        <w:ind w:left="1637"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264B1D"/>
    <w:multiLevelType w:val="hybridMultilevel"/>
    <w:tmpl w:val="4242564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3C3456C9"/>
    <w:multiLevelType w:val="hybridMultilevel"/>
    <w:tmpl w:val="26C22D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CB7EAF"/>
    <w:rsid w:val="00001959"/>
    <w:rsid w:val="000501D8"/>
    <w:rsid w:val="00055833"/>
    <w:rsid w:val="001103CA"/>
    <w:rsid w:val="00115995"/>
    <w:rsid w:val="00125840"/>
    <w:rsid w:val="001415F4"/>
    <w:rsid w:val="00150362"/>
    <w:rsid w:val="00160BB7"/>
    <w:rsid w:val="001619A6"/>
    <w:rsid w:val="00192656"/>
    <w:rsid w:val="00195BF0"/>
    <w:rsid w:val="001A2487"/>
    <w:rsid w:val="001D18B4"/>
    <w:rsid w:val="001E2A10"/>
    <w:rsid w:val="001F79FD"/>
    <w:rsid w:val="00202E5A"/>
    <w:rsid w:val="002100EB"/>
    <w:rsid w:val="002210D6"/>
    <w:rsid w:val="00223B92"/>
    <w:rsid w:val="00250885"/>
    <w:rsid w:val="00291751"/>
    <w:rsid w:val="002B1F17"/>
    <w:rsid w:val="00316B69"/>
    <w:rsid w:val="00323329"/>
    <w:rsid w:val="0032499E"/>
    <w:rsid w:val="003D24F2"/>
    <w:rsid w:val="003E792C"/>
    <w:rsid w:val="003F229A"/>
    <w:rsid w:val="003F7EBA"/>
    <w:rsid w:val="00447D80"/>
    <w:rsid w:val="00473262"/>
    <w:rsid w:val="004957C3"/>
    <w:rsid w:val="004A26D2"/>
    <w:rsid w:val="004B570E"/>
    <w:rsid w:val="004B7EC2"/>
    <w:rsid w:val="004C7848"/>
    <w:rsid w:val="004E4E18"/>
    <w:rsid w:val="00502DB6"/>
    <w:rsid w:val="00512A4E"/>
    <w:rsid w:val="00533C38"/>
    <w:rsid w:val="005818DB"/>
    <w:rsid w:val="00596406"/>
    <w:rsid w:val="006252BC"/>
    <w:rsid w:val="00651285"/>
    <w:rsid w:val="00654436"/>
    <w:rsid w:val="00664944"/>
    <w:rsid w:val="006A7EF4"/>
    <w:rsid w:val="006B29AA"/>
    <w:rsid w:val="006E7F81"/>
    <w:rsid w:val="0073575C"/>
    <w:rsid w:val="00745938"/>
    <w:rsid w:val="00775C27"/>
    <w:rsid w:val="007F6D51"/>
    <w:rsid w:val="0082334A"/>
    <w:rsid w:val="00827B84"/>
    <w:rsid w:val="00834CC7"/>
    <w:rsid w:val="008C567A"/>
    <w:rsid w:val="008C6D23"/>
    <w:rsid w:val="008E0B2D"/>
    <w:rsid w:val="00941F09"/>
    <w:rsid w:val="00942612"/>
    <w:rsid w:val="009506C3"/>
    <w:rsid w:val="00955EA3"/>
    <w:rsid w:val="009645B8"/>
    <w:rsid w:val="00982645"/>
    <w:rsid w:val="009D6ADE"/>
    <w:rsid w:val="009E15E8"/>
    <w:rsid w:val="009F60C1"/>
    <w:rsid w:val="00A5329E"/>
    <w:rsid w:val="00A63003"/>
    <w:rsid w:val="00A679E0"/>
    <w:rsid w:val="00A755B1"/>
    <w:rsid w:val="00AC5C44"/>
    <w:rsid w:val="00AF3F79"/>
    <w:rsid w:val="00AF50C1"/>
    <w:rsid w:val="00AF73DA"/>
    <w:rsid w:val="00B21209"/>
    <w:rsid w:val="00B55FE7"/>
    <w:rsid w:val="00B975D6"/>
    <w:rsid w:val="00BB5EE2"/>
    <w:rsid w:val="00BB78F1"/>
    <w:rsid w:val="00BC25C7"/>
    <w:rsid w:val="00C128FA"/>
    <w:rsid w:val="00C16C40"/>
    <w:rsid w:val="00CB17AF"/>
    <w:rsid w:val="00CB7EAF"/>
    <w:rsid w:val="00D014A3"/>
    <w:rsid w:val="00D35DB4"/>
    <w:rsid w:val="00D53642"/>
    <w:rsid w:val="00D6256C"/>
    <w:rsid w:val="00D85654"/>
    <w:rsid w:val="00D93403"/>
    <w:rsid w:val="00DA596B"/>
    <w:rsid w:val="00DE38FF"/>
    <w:rsid w:val="00E10ADE"/>
    <w:rsid w:val="00E32EB9"/>
    <w:rsid w:val="00E54D8D"/>
    <w:rsid w:val="00E55281"/>
    <w:rsid w:val="00E566EB"/>
    <w:rsid w:val="00E65BFB"/>
    <w:rsid w:val="00E92C2D"/>
    <w:rsid w:val="00EC4A64"/>
    <w:rsid w:val="00EC725E"/>
    <w:rsid w:val="00EE2067"/>
    <w:rsid w:val="00EE70BB"/>
    <w:rsid w:val="00EF789A"/>
    <w:rsid w:val="00F07068"/>
    <w:rsid w:val="00F1645B"/>
    <w:rsid w:val="00F259E1"/>
    <w:rsid w:val="00F55702"/>
    <w:rsid w:val="00F75CF2"/>
    <w:rsid w:val="00F7796C"/>
    <w:rsid w:val="00FA7792"/>
    <w:rsid w:val="00FC6FE9"/>
    <w:rsid w:val="00FE7379"/>
    <w:rsid w:val="00FF51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E5B592-0294-4571-9CE0-FB4DEA57F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3CA"/>
  </w:style>
  <w:style w:type="paragraph" w:styleId="Ttulo1">
    <w:name w:val="heading 1"/>
    <w:basedOn w:val="Normal"/>
    <w:next w:val="Normal"/>
    <w:link w:val="Ttulo1Car"/>
    <w:uiPriority w:val="99"/>
    <w:qFormat/>
    <w:rsid w:val="00A5329E"/>
    <w:pPr>
      <w:keepNext/>
      <w:keepLines/>
      <w:spacing w:before="240" w:after="0" w:line="259" w:lineRule="auto"/>
      <w:outlineLvl w:val="0"/>
    </w:pPr>
    <w:rPr>
      <w:rFonts w:ascii="Calibri Light" w:eastAsia="SimSun" w:hAnsi="Calibri Light" w:cs="SimSun"/>
      <w:color w:val="2E74B5"/>
      <w:sz w:val="32"/>
      <w:szCs w:val="3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55702"/>
    <w:pPr>
      <w:spacing w:after="160" w:line="259" w:lineRule="auto"/>
      <w:ind w:left="720"/>
      <w:contextualSpacing/>
    </w:pPr>
    <w:rPr>
      <w:rFonts w:ascii="Calibri" w:eastAsia="Calibri" w:hAnsi="Calibri" w:cs="SimSun"/>
      <w:lang w:eastAsia="en-US"/>
    </w:rPr>
  </w:style>
  <w:style w:type="character" w:customStyle="1" w:styleId="PrrafodelistaCar">
    <w:name w:val="Párrafo de lista Car"/>
    <w:link w:val="Prrafodelista"/>
    <w:uiPriority w:val="34"/>
    <w:qFormat/>
    <w:rsid w:val="00F55702"/>
    <w:rPr>
      <w:rFonts w:ascii="Calibri" w:eastAsia="Calibri" w:hAnsi="Calibri" w:cs="SimSun"/>
      <w:lang w:eastAsia="en-US"/>
    </w:rPr>
  </w:style>
  <w:style w:type="paragraph" w:styleId="NormalWeb">
    <w:name w:val="Normal (Web)"/>
    <w:basedOn w:val="Normal"/>
    <w:link w:val="NormalWebCar"/>
    <w:rsid w:val="00CB17AF"/>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NormalWebCar">
    <w:name w:val="Normal (Web) Car"/>
    <w:link w:val="NormalWeb"/>
    <w:rsid w:val="00CB17AF"/>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uiPriority w:val="99"/>
    <w:rsid w:val="00A5329E"/>
    <w:rPr>
      <w:rFonts w:ascii="Calibri Light" w:eastAsia="SimSun" w:hAnsi="Calibri Light" w:cs="SimSun"/>
      <w:color w:val="2E74B5"/>
      <w:sz w:val="32"/>
      <w:szCs w:val="32"/>
      <w:lang w:eastAsia="en-US"/>
    </w:rPr>
  </w:style>
  <w:style w:type="character" w:styleId="Hipervnculo">
    <w:name w:val="Hyperlink"/>
    <w:uiPriority w:val="99"/>
    <w:rsid w:val="00A5329E"/>
    <w:rPr>
      <w:rFonts w:cs="Times New Roman"/>
      <w:color w:val="0000FF"/>
      <w:u w:val="single"/>
    </w:rPr>
  </w:style>
  <w:style w:type="character" w:customStyle="1" w:styleId="toc-cit-page">
    <w:name w:val="toc-cit-page"/>
    <w:rsid w:val="00FF5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lnet.unirioja.es/descarga/articulo/6869924.pdf" TargetMode="External"/><Relationship Id="rId13" Type="http://schemas.openxmlformats.org/officeDocument/2006/relationships/hyperlink" Target="http://revcmpinar.sld.cu/index.php/publicaciones/article/view/5412" TargetMode="External"/><Relationship Id="rId18" Type="http://schemas.openxmlformats.org/officeDocument/2006/relationships/hyperlink" Target="https://cibamanz2021.sld.cu/index.php/cibamanz/cibamanz2021/paper/view/161/0" TargetMode="External"/><Relationship Id="rId3" Type="http://schemas.openxmlformats.org/officeDocument/2006/relationships/settings" Target="settings.xml"/><Relationship Id="rId7" Type="http://schemas.openxmlformats.org/officeDocument/2006/relationships/hyperlink" Target="http://estomatologia2020.sld.cu/index.php/estomatologia/2020/paper/download/123/365" TargetMode="External"/><Relationship Id="rId12" Type="http://schemas.openxmlformats.org/officeDocument/2006/relationships/hyperlink" Target="http://revcmpinar.sld.cu/index.php/publicaciones/article/view/5412" TargetMode="External"/><Relationship Id="rId17" Type="http://schemas.openxmlformats.org/officeDocument/2006/relationships/hyperlink" Target="http://repositorio.ug.edu.ec/handle/redug/40321" TargetMode="External"/><Relationship Id="rId2" Type="http://schemas.openxmlformats.org/officeDocument/2006/relationships/styles" Target="styles.xml"/><Relationship Id="rId16" Type="http://schemas.openxmlformats.org/officeDocument/2006/relationships/hyperlink" Target="http://scielo.sld.cu/scielo.php?script=sci_arttext&amp;pid=S1727-897X2022000500864&amp;lng=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repositorio.sangregorio.edu.ec/bitstream/123456789/2714/1/PROYECTO%20INVEST.%20CHILAN%20ALEXANDER.pdf" TargetMode="External"/><Relationship Id="rId11" Type="http://schemas.openxmlformats.org/officeDocument/2006/relationships/hyperlink" Target="http://dspace.uniandes.edu.ec/handle/123456789/10969" TargetMode="External"/><Relationship Id="rId5" Type="http://schemas.openxmlformats.org/officeDocument/2006/relationships/hyperlink" Target="https://orcid.org/0000-0002-5784-2765" TargetMode="External"/><Relationship Id="rId15" Type="http://schemas.openxmlformats.org/officeDocument/2006/relationships/hyperlink" Target="http://www.calimay2020.sld.cu/index.php/calymay/2020/paper/download/76/62" TargetMode="External"/><Relationship Id="rId10" Type="http://schemas.openxmlformats.org/officeDocument/2006/relationships/hyperlink" Target="https://revistamedicahjca.iess.gob.ec/ojs/index.php/HJCA/article/view/66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dfs.semanticscholar.org/b486/0b46b6493e1df8caace36b415fe82561bc69.pdf" TargetMode="External"/><Relationship Id="rId14" Type="http://schemas.openxmlformats.org/officeDocument/2006/relationships/hyperlink" Target="http://www.revgaleno.sld.cu/index.php/ump/article/view/42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608</TotalTime>
  <Pages>7</Pages>
  <Words>2726</Words>
  <Characters>14994</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MEDICOS</dc:creator>
  <cp:keywords/>
  <dc:description/>
  <cp:lastModifiedBy>Yoelvys</cp:lastModifiedBy>
  <cp:revision>20</cp:revision>
  <dcterms:created xsi:type="dcterms:W3CDTF">2025-03-23T15:13:00Z</dcterms:created>
  <dcterms:modified xsi:type="dcterms:W3CDTF">2025-09-03T03:10:00Z</dcterms:modified>
</cp:coreProperties>
</file>